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ń, dnia  01-04-2020 roku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Znak sprawy: AB.6743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.1.17.2020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INFORMACJA O DOKONANIU ZG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ŁOSZENIA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 BUDOWLANYCH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podstawie art. 30 a pkt. 1 ustawy z dnia 7 lipca 1994 roku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Prawo budowlane (Dz. U. z 2019 roku poz. 1186 ze zm.) 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informuje, iż: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dniu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31-03-2020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roku do tutejszego organu wp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łynął wniosek zgłoszenia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budowlanych nie wymagaj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pozwolenia na budowę, dotyczący "budowy sieci wodociągowej", zlokalizowanej na działkach o nr. geod. 640/5, 640/9 obreb Dąbrowa, gmina Wieluń- obszar wiejski: inwestor: Gmina Wieluń, Plac Kazimierza Wielkiego 1, 98-300 Wieluń, nr rej. organu 07066/2020".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