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STAROSTA 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ń, dnia  20-10-2020 roku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Znak sprawy: AB.6743.1.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.2020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INFORMACJA O DOKONANIU ZG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ŁOSZENIA ROB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ÓT BUDOWLANYCH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podstawie art. 30 a pkt. 1 ustawy z dnia 7 lipca 1994 roku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Prawo budowlane (Dz. U. z 20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roku poz. 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333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ze zm.) Starosta 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 informuje, iż: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dniu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14-10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-2020 roku do tutejszego organu wp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łynął wniosek zgłoszenia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budowlanych nie wymagaj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pozwolenia na budowę, dotyczący "rozbudowy sieci wodociągowej wraz z zabudową hydrantu nadziemnego DN 80", zlokalizowanej na działkach o nr geod. 1069, 975/1 obręb Drobnice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gmina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Osjak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inwestor: Przetw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rstwo Owoc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i warzyw "DROS" sp. j. 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nr rej. organu 21676/2020".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