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E57198">
        <w:rPr>
          <w:b w:val="0"/>
          <w:sz w:val="22"/>
          <w:szCs w:val="22"/>
        </w:rPr>
        <w:t>28</w:t>
      </w:r>
      <w:r w:rsidR="00CA7657">
        <w:rPr>
          <w:b w:val="0"/>
          <w:sz w:val="22"/>
          <w:szCs w:val="22"/>
        </w:rPr>
        <w:t>7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CA7657">
        <w:rPr>
          <w:b w:val="0"/>
          <w:sz w:val="22"/>
          <w:szCs w:val="22"/>
        </w:rPr>
        <w:t xml:space="preserve">     Wieluń, dn. 2015-12-21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CA7657" w:rsidRPr="00DB2BBC" w:rsidRDefault="009F3E48" w:rsidP="00DB2BBC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2BB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DB2BBC">
        <w:rPr>
          <w:rFonts w:ascii="Arial" w:hAnsi="Arial" w:cs="Arial"/>
          <w:sz w:val="22"/>
          <w:szCs w:val="22"/>
        </w:rPr>
        <w:t>póź</w:t>
      </w:r>
      <w:r w:rsidR="008C78BA" w:rsidRPr="00DB2BBC">
        <w:rPr>
          <w:rFonts w:ascii="Arial" w:hAnsi="Arial" w:cs="Arial"/>
          <w:sz w:val="22"/>
          <w:szCs w:val="22"/>
        </w:rPr>
        <w:t>n</w:t>
      </w:r>
      <w:proofErr w:type="spellEnd"/>
      <w:r w:rsidRPr="00DB2BBC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DB2BBC">
        <w:rPr>
          <w:rFonts w:ascii="Arial" w:hAnsi="Arial" w:cs="Arial"/>
          <w:sz w:val="22"/>
          <w:szCs w:val="22"/>
        </w:rPr>
        <w:t>upływie terminu do</w:t>
      </w:r>
      <w:r w:rsidRPr="00DB2BBC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CA7657" w:rsidRPr="00DB2BBC">
        <w:rPr>
          <w:rFonts w:ascii="Arial" w:hAnsi="Arial" w:cs="Arial"/>
          <w:sz w:val="22"/>
          <w:szCs w:val="22"/>
        </w:rPr>
        <w:t xml:space="preserve">„Budowy elektroenergetycznej linii kablowej niskiego napięcia wraz z pomiarem energii elektrycznej dla potrzeb zasilania budynku mieszkalnego jednorodzinnego na działce 27/8 przy ulicy Gaszyńskiej, gmina Wieluń”, zlokalizowanej na działce o nr geod. 26 obręb 16 miasto Wieluń, inwestor: PGE Dystrybucja S.A. Oddział Łódź – Teren </w:t>
      </w:r>
    </w:p>
    <w:p w:rsidR="009F3E48" w:rsidRPr="00E57198" w:rsidRDefault="009F3E48" w:rsidP="00E57198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E5719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CA7657">
        <w:rPr>
          <w:rFonts w:ascii="Arial" w:hAnsi="Arial" w:cs="Arial"/>
          <w:sz w:val="22"/>
          <w:szCs w:val="22"/>
        </w:rPr>
        <w:t>20</w:t>
      </w:r>
      <w:r w:rsidR="00247496" w:rsidRPr="00E57198">
        <w:rPr>
          <w:rFonts w:ascii="Arial" w:hAnsi="Arial" w:cs="Arial"/>
          <w:sz w:val="22"/>
          <w:szCs w:val="22"/>
        </w:rPr>
        <w:t>-11</w:t>
      </w:r>
      <w:r w:rsidR="006F2926" w:rsidRPr="00E57198">
        <w:rPr>
          <w:rFonts w:ascii="Arial" w:hAnsi="Arial" w:cs="Arial"/>
          <w:sz w:val="22"/>
          <w:szCs w:val="22"/>
        </w:rPr>
        <w:t>-2015</w:t>
      </w:r>
      <w:r w:rsidRPr="00E57198">
        <w:rPr>
          <w:rFonts w:ascii="Arial" w:hAnsi="Arial" w:cs="Arial"/>
          <w:sz w:val="22"/>
          <w:szCs w:val="22"/>
        </w:rPr>
        <w:t xml:space="preserve"> roku (Nr rej. organu </w:t>
      </w:r>
      <w:r w:rsidR="00CA7657">
        <w:rPr>
          <w:rFonts w:ascii="Arial" w:hAnsi="Arial" w:cs="Arial"/>
          <w:sz w:val="22"/>
          <w:szCs w:val="22"/>
        </w:rPr>
        <w:t>20100</w:t>
      </w:r>
      <w:r w:rsidR="0079683F" w:rsidRPr="00E57198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4F1811"/>
    <w:rsid w:val="00544670"/>
    <w:rsid w:val="00557113"/>
    <w:rsid w:val="006176EA"/>
    <w:rsid w:val="006F2926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2015-12-17T10:54:00Z</cp:lastPrinted>
  <dcterms:created xsi:type="dcterms:W3CDTF">2015-08-17T06:16:00Z</dcterms:created>
  <dcterms:modified xsi:type="dcterms:W3CDTF">2015-12-21T10:12:00Z</dcterms:modified>
</cp:coreProperties>
</file>