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709.2018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27-12-2018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1202 ze zm.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„Budowy linii kablowej niskiego napięcia wraz z pomiarem energii elektrycznej dla potrzeb zasilania budynku mieszkalnego na działce o nr. geod. 77 w Gaszynie, zlokalizowanego na działkach nr geod. 77, 74, 120 obręb Gaszyn, gmina Wieluń, inwestor: PGE Dystrybucja S.A. Oddział Łódź, ul. Tuwima 58, 90-021 Łódź, numer rejestru organu 24994/2018, wniosek z dnia 03-12-2018 roku.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