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24-01-2019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2018 roku poz. 1202 z pó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źn. zm.) Starosta Wieluński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23-01-2019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 dotyczących "budowy linii kablowej niskiego napięcia wraz z pomiarem energii elektrycznej dla potrzeb zasilania budynku mieszkalnego jednorodzinnego, zlokalizowanej na działkach o nr geod. 769, 765/2, 681/19 obreb Turów, gmina Wieluń", inwestor: PGE Dystrybucja S.A. Oddział Łódź, numer rejestru organu 01595/2019.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