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18-03-2019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140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źn. zm.) Starosta Wieluński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18-03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dotyczących "budowy linii kablowej niskiego napięcia wraz ze złączem kablowym, zlokalizowanej na działkach o nr geod. 612, 589/3, 586/2, 586/4 obreb Kurów, gmina Wieluń", inwestor: PGE Dystrybucja S.A. Oddział Łódź, numer rejestru organu 05745/2019.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