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156.2019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05-04-2019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2018 roku, poz. 1202 z pó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źn. zm.) w nawiązaniu do art. 30 ust. 5 aa Starosta Wieluński informuje, iż z urzędu wydał zaświadczenie o braku podstaw do wniesienia sprzeciwu w sprawie wniosku zgłoszenia robót budowlanych nie wymagających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wraz ze złączem kablowym, dla potrzeb zasialania hali magazynowej, zlokalizowanej na działkach o nr geod. 104/2, 200 obręb Jodłowiec, gmina  Wieluń, oraz na działkach o nr geod. 1561, 1577 obręb Sieniec, gmina Wieluń", inwestor: PGE Dystrybucja S.A. Oddział Łódź, numer rejestru organu 06254/2019.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