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26-04-2019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2018 roku,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złączem kablowym, dla potrzeb zasilania budynku mieszkalnego, zlokalizowanej na działkach o nr geod. 752, 550/4 obręb Gaszyn, gmina  Wieluń", inwestor: PGE Dystrybucja S.A. Oddział Łódź, numer rejestru organu 07367/2019, wniosek z dnia 04-04-2019 roku.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