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dnia  29-04-2019 roku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sprawy: AB.6743.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248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.2019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DOKONANIU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ROBÓT BUDOWLANYCH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podstawie art. 30 a pkt. 1 ustawy z dnia 7 lipca 1994 roku – Prawo budowlane (Dz. U. z 2018 roku poz. 1202 ze zm.)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iż: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dniu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25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-04-2019 roku do tutejszego organu wp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łynął wniosek zgłoszenia robót budowlanych nie wymagających pozwolenia na budowę, dotyczących "budowy linii kablowej niskiego napięcia wraz z pomiarem eneregii elektrycznej dla potrzeb zasilania budynku mieszkalnego, zlokalizowanej na działkach o nr geod. 477/1, 448/1, 449, 460/2 obręb Turów, gmina  Wieluń", inwestor: PGE Dystrybucja S.A. Oddział Łódź, numer rejestru organu 09213/2019.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