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08-07-2019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 poz. 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186 t. j.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05-07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kablowej niskiego napięcia wraz ze złączem kablowym dla potrzeb zasilania budynku mieszkalnego, zlokalizowanej na działkach o nr geod. 224/15, 224/14, 224/13, 271 obręb Kadłub, gmina Wieluń, inwestor: PGE Dystrybucja S.A. Oddział Łódź, numer rejestru organu 14745/2019.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