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7.2019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29-07-2019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poz. 1186 t. j.)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złączem kablowym dla potrzeb zasilania budynku mieszkalnego, zlokalizowanej na działkach o nr geod. 224/15, 224/14, 224/13, 271 obręb Kadłub, gmina Wieluń, inwestor: PGE Dystrybucja S.A. Oddział Łódź, numer rejestru organu 14745/2019.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