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16-01-2020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AB.6743.1.2.2020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2019 roku poz.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14-12-2020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 "budowy linii kablowej niskiego napięcia dla przyłączenia budynku mieszkalnego jednorodzinnego na działce o nr geod. 1004/1, projektowanej od istniejącego na działce nr 614/1 złącza kablowego ZK1+ ZP1A w pasie drogi powiatowej dz. nr 640 do projektowanego złącza kablowego ZK1+ ZP1A na działce nr 1004/1, zlokalizowanej na działkach 614/1, 640, 1004/1 obręb Kurów, gmina Wieluń, inwestor: PGE Dystrybucja S.A. Oddział Łódź, ul. Tuwima 58, 90-021 Łódź, nr rej. organu 00863/2020".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