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2.20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5-02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owy linii kablowej niskiego napięcia dla przyłączenia budynku mieszkalnego jednorodzinnego na działce o nr geod. 1004/1, projektowanej od istniejącego na działce nr 614/1 złącza kablowego ZK1+ ZP1A w pasie drogi powiatowej dz. nr 640 do projektowanego złącza kablowego ZK1+ ZP1A na działce nr 1004/1, zlokalizowanej na działkach 614/1, 640, 1004/1 obręb Kurów, gmina Wieluń, inwestor: PGE Dystrybucja S.A. Oddział Łódź, ul. Tuwima 58, 90-021 Łódź, nr rej. organu 00863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