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0103C" w14:textId="6F9F36CB" w:rsidR="00374D86" w:rsidRDefault="00000000">
      <w:r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Wieluń, dnia </w:t>
      </w:r>
      <w:r w:rsidR="001763E8" w:rsidRPr="00E437B8">
        <w:t xml:space="preserve">30 stycznia 2023 r. </w:t>
      </w:r>
      <w:r>
        <w:t>GNN.6811.2.</w:t>
      </w:r>
      <w:r w:rsidR="00CD6415">
        <w:t>1</w:t>
      </w:r>
      <w:r w:rsidR="00491E6A">
        <w:t>9</w:t>
      </w:r>
      <w:r>
        <w:t>.20</w:t>
      </w:r>
      <w:r w:rsidR="00BE6779">
        <w:t>22</w:t>
      </w:r>
    </w:p>
    <w:p w14:paraId="065D72BE" w14:textId="148D7700" w:rsidR="00374D86" w:rsidRDefault="00000000"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8"/>
          <w:szCs w:val="28"/>
        </w:rPr>
        <w:t>D E C Y Z J A</w:t>
      </w:r>
    </w:p>
    <w:p w14:paraId="121AF11A" w14:textId="77777777" w:rsidR="00D63DA9" w:rsidRPr="00D63DA9" w:rsidRDefault="00D63DA9">
      <w:pPr>
        <w:rPr>
          <w:sz w:val="16"/>
          <w:szCs w:val="16"/>
        </w:rPr>
      </w:pPr>
    </w:p>
    <w:p w14:paraId="4A078D48" w14:textId="6383D8CC" w:rsidR="00374D86" w:rsidRDefault="00000000">
      <w:pPr>
        <w:jc w:val="both"/>
      </w:pPr>
      <w:r>
        <w:tab/>
        <w:t>Na podstawie art. 8a ust. 1 i 7 oraz art. 8b ustawy z dnia 29 czerwca 1963 r. o zagospodarowaniu wspólnot gruntowych  (</w:t>
      </w:r>
      <w:proofErr w:type="spellStart"/>
      <w:r>
        <w:t>t.j</w:t>
      </w:r>
      <w:proofErr w:type="spellEnd"/>
      <w:r>
        <w:t>. Dz. U. z 20</w:t>
      </w:r>
      <w:r w:rsidR="00BE6779">
        <w:t>22</w:t>
      </w:r>
      <w:r>
        <w:t xml:space="preserve"> r., poz. </w:t>
      </w:r>
      <w:r w:rsidR="00BE6779">
        <w:t>140</w:t>
      </w:r>
      <w:r>
        <w:t>) oraz art. 104 ustawy z dnia 14 czerwca 1960 r. Kodeks postępowania administracyjnego (</w:t>
      </w:r>
      <w:proofErr w:type="spellStart"/>
      <w:r>
        <w:t>t.j</w:t>
      </w:r>
      <w:proofErr w:type="spellEnd"/>
      <w:r>
        <w:t>. Dz. U. z 20</w:t>
      </w:r>
      <w:r w:rsidR="00BE6779">
        <w:t>22</w:t>
      </w:r>
      <w:r>
        <w:t xml:space="preserve"> r., poz. </w:t>
      </w:r>
      <w:r w:rsidR="00BE6779">
        <w:t>2000</w:t>
      </w:r>
      <w:r>
        <w:t xml:space="preserve"> ze zm.) </w:t>
      </w:r>
    </w:p>
    <w:p w14:paraId="1EC3EE15" w14:textId="77777777" w:rsidR="00374D86" w:rsidRDefault="00000000">
      <w:pPr>
        <w:jc w:val="center"/>
      </w:pPr>
      <w:r>
        <w:rPr>
          <w:b/>
          <w:sz w:val="28"/>
          <w:szCs w:val="28"/>
        </w:rPr>
        <w:t xml:space="preserve">o r z e k a m </w:t>
      </w:r>
    </w:p>
    <w:p w14:paraId="5D9156D2" w14:textId="77777777" w:rsidR="00374D86" w:rsidRDefault="00374D86">
      <w:pPr>
        <w:jc w:val="center"/>
        <w:rPr>
          <w:b/>
          <w:sz w:val="2"/>
          <w:szCs w:val="2"/>
        </w:rPr>
      </w:pPr>
    </w:p>
    <w:p w14:paraId="7ED5F312" w14:textId="2CEC6EEF" w:rsidR="00D63DA9" w:rsidRPr="00D63DA9" w:rsidRDefault="00000000">
      <w:pPr>
        <w:jc w:val="both"/>
      </w:pPr>
      <w:r>
        <w:t xml:space="preserve">o nieustaleniu wykazu uprawnionych do udziału we wspólnocie gruntowej położonej we wsi </w:t>
      </w:r>
      <w:r w:rsidR="00491E6A" w:rsidRPr="00491E6A">
        <w:rPr>
          <w:rFonts w:eastAsia="SimSun"/>
          <w:lang w:eastAsia="zh-CN"/>
        </w:rPr>
        <w:t>Starzenice</w:t>
      </w:r>
      <w:r w:rsidR="003B2C37" w:rsidRPr="003B2C37">
        <w:rPr>
          <w:rFonts w:eastAsia="SimSun"/>
          <w:lang w:eastAsia="zh-CN"/>
        </w:rPr>
        <w:t>, gmina Wieluń</w:t>
      </w:r>
      <w:r w:rsidR="00DD111B">
        <w:t>.</w:t>
      </w:r>
    </w:p>
    <w:p w14:paraId="7AC62402" w14:textId="26A48B36" w:rsidR="00374D86" w:rsidRDefault="00000000" w:rsidP="00D63D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 Z A S A D N I E N I E</w:t>
      </w:r>
    </w:p>
    <w:p w14:paraId="117D61EC" w14:textId="77777777" w:rsidR="00D63DA9" w:rsidRPr="00D63DA9" w:rsidRDefault="00D63DA9" w:rsidP="00D63DA9">
      <w:pPr>
        <w:jc w:val="center"/>
      </w:pPr>
    </w:p>
    <w:p w14:paraId="1E6067D3" w14:textId="2F564DD7" w:rsidR="00374D86" w:rsidRDefault="00000000">
      <w:pPr>
        <w:spacing w:after="0"/>
        <w:jc w:val="both"/>
      </w:pPr>
      <w:r>
        <w:tab/>
        <w:t xml:space="preserve">Zawiadomieniem z dnia </w:t>
      </w:r>
      <w:r w:rsidR="00BE6779">
        <w:t>10 października 2022</w:t>
      </w:r>
      <w:r>
        <w:t xml:space="preserve"> r., Starosta Wieluński </w:t>
      </w:r>
      <w:r w:rsidR="00B63282">
        <w:rPr>
          <w:rFonts w:eastAsia="SimSun"/>
          <w:lang w:eastAsia="zh-CN"/>
        </w:rPr>
        <w:t>n</w:t>
      </w:r>
      <w:r w:rsidR="00B63282" w:rsidRPr="00B63282">
        <w:rPr>
          <w:rFonts w:eastAsia="SimSun"/>
          <w:lang w:eastAsia="zh-CN"/>
        </w:rPr>
        <w:t xml:space="preserve">a podstawie art. 61 § 1 i 4 ustawy z dnia 14 czerwca 1960 r. – Kodeks postępowania administracyjnego </w:t>
      </w:r>
      <w:r w:rsidR="00D63DA9">
        <w:rPr>
          <w:rFonts w:eastAsia="SimSun"/>
          <w:lang w:eastAsia="zh-CN"/>
        </w:rPr>
        <w:t xml:space="preserve">                       </w:t>
      </w:r>
      <w:r w:rsidR="00B63282" w:rsidRPr="00B63282">
        <w:rPr>
          <w:rFonts w:eastAsia="SimSun"/>
          <w:lang w:eastAsia="zh-CN"/>
        </w:rPr>
        <w:t>(</w:t>
      </w:r>
      <w:proofErr w:type="spellStart"/>
      <w:r w:rsidR="00B63282" w:rsidRPr="00B63282">
        <w:rPr>
          <w:rFonts w:eastAsia="SimSun"/>
          <w:lang w:eastAsia="zh-CN"/>
        </w:rPr>
        <w:t>t.j</w:t>
      </w:r>
      <w:proofErr w:type="spellEnd"/>
      <w:r w:rsidR="00B63282" w:rsidRPr="00B63282">
        <w:rPr>
          <w:rFonts w:eastAsia="SimSun"/>
          <w:lang w:eastAsia="zh-CN"/>
        </w:rPr>
        <w:t>. Dz. U. z 2022 r., poz. 2000</w:t>
      </w:r>
      <w:r w:rsidR="00DD111B">
        <w:rPr>
          <w:rFonts w:eastAsia="SimSun"/>
          <w:lang w:eastAsia="zh-CN"/>
        </w:rPr>
        <w:t xml:space="preserve"> ze zm.</w:t>
      </w:r>
      <w:r w:rsidR="00B63282" w:rsidRPr="00B63282">
        <w:rPr>
          <w:rFonts w:eastAsia="SimSun"/>
          <w:lang w:eastAsia="zh-CN"/>
        </w:rPr>
        <w:t>)</w:t>
      </w:r>
      <w:r w:rsidR="00D63DA9">
        <w:rPr>
          <w:rFonts w:eastAsia="SimSun"/>
          <w:lang w:eastAsia="zh-CN"/>
        </w:rPr>
        <w:t xml:space="preserve"> </w:t>
      </w:r>
      <w:r>
        <w:t xml:space="preserve">wszczął postępowanie administracyjne w sprawie o nieustalenie wykazu uprawnionych do udziału we wspólnocie gruntowej położonej we wsi </w:t>
      </w:r>
      <w:r w:rsidR="00491E6A" w:rsidRPr="00491E6A">
        <w:rPr>
          <w:rFonts w:eastAsia="SimSun"/>
          <w:lang w:eastAsia="zh-CN"/>
        </w:rPr>
        <w:t>Starzenice</w:t>
      </w:r>
      <w:r w:rsidR="003B2C37" w:rsidRPr="003B2C37">
        <w:rPr>
          <w:rFonts w:eastAsia="SimSun"/>
          <w:lang w:eastAsia="zh-CN"/>
        </w:rPr>
        <w:t>, gmina Wieluń</w:t>
      </w:r>
      <w:r>
        <w:t xml:space="preserve">. </w:t>
      </w:r>
    </w:p>
    <w:p w14:paraId="737BD04F" w14:textId="5B39F19C" w:rsidR="00374D86" w:rsidRDefault="00000000">
      <w:pPr>
        <w:spacing w:after="0"/>
        <w:jc w:val="both"/>
      </w:pPr>
      <w:r>
        <w:tab/>
        <w:t>Zgodnie z art. 8a ust. 1 ustawy z dnia 29 czerwca 1963 r. o zagospodarowaniu wspólnot gruntowych (</w:t>
      </w:r>
      <w:proofErr w:type="spellStart"/>
      <w:r>
        <w:t>t.j</w:t>
      </w:r>
      <w:proofErr w:type="spellEnd"/>
      <w:r>
        <w:t>. Dz. U. z 20</w:t>
      </w:r>
      <w:r w:rsidR="00BE6779">
        <w:t>22</w:t>
      </w:r>
      <w:r>
        <w:t xml:space="preserve"> r.</w:t>
      </w:r>
      <w:r w:rsidR="00BE6779">
        <w:t>,</w:t>
      </w:r>
      <w:r>
        <w:t xml:space="preserve"> poz. </w:t>
      </w:r>
      <w:r w:rsidR="00BE6779">
        <w:t>140</w:t>
      </w:r>
      <w:r>
        <w:t xml:space="preserve">) ustalenie, które nieruchomości stanowią wspólnotę gruntową, ustalenie wykazu uprawnionych do udziału we wspólnocie gruntowej oraz wykazu obszarów gospodarstw rolnych przez nich posiadanych i wielkości przysługujących im udziałów we wspólnocie następuje na wniosek złożony nie później niż do dnia 31 grudnia </w:t>
      </w:r>
      <w:r w:rsidR="00BE6779">
        <w:t xml:space="preserve">             </w:t>
      </w:r>
      <w:r>
        <w:t>2016 r. przez uprawnionego do udziału we wspólnocie gruntowej, o którym mowa w art. 6 ust.1 lub 2, albo przez jego następcę prawnego. Wniosek taki nie został złożony do Starosty Wieluńskiego w terminie wskazanym powyżej.</w:t>
      </w:r>
    </w:p>
    <w:p w14:paraId="6FF34B8D" w14:textId="77777777" w:rsidR="00374D86" w:rsidRDefault="00000000">
      <w:pPr>
        <w:pStyle w:val="NormalnyWeb"/>
        <w:spacing w:before="0" w:after="0"/>
        <w:jc w:val="both"/>
      </w:pPr>
      <w:r>
        <w:tab/>
        <w:t>Zgodnie z art. 8a ust. 7 cytowanej ustawy, w przypadku gdy nie jest możliwe ustalenie uprawnionych do udziału we wspólnocie gruntowej, starosta wydaje decyzje o nieustaleniu wykazu uprawnionych do we wspólnocie na postawie art. 6 ust. 1 lub 2.</w:t>
      </w:r>
    </w:p>
    <w:p w14:paraId="63A64CF1" w14:textId="77777777" w:rsidR="00374D86" w:rsidRDefault="00000000">
      <w:pPr>
        <w:spacing w:after="0"/>
        <w:jc w:val="both"/>
      </w:pPr>
      <w:r>
        <w:tab/>
        <w:t>Zgodnie z art. 10 Kodeksu postępowania administracyjnego, Starosta Wieluński zawiadomił strony o zgromadzonym w sprawie materiale dowodowym i możliwością zapoznania się ze zgromadzoną dokumentacją oraz wypowiedzeniem się w sprawie przed jej ostatecznym rozstrzygnięciem.</w:t>
      </w:r>
    </w:p>
    <w:p w14:paraId="7DE2A8F7" w14:textId="77777777" w:rsidR="00374D86" w:rsidRDefault="00000000">
      <w:pPr>
        <w:spacing w:after="0"/>
        <w:jc w:val="both"/>
      </w:pPr>
      <w:r>
        <w:tab/>
        <w:t>W wyznaczonym terminie do organu nie zostały zgłoszone żadne uwagi i wnioski.</w:t>
      </w:r>
    </w:p>
    <w:p w14:paraId="7B790FC0" w14:textId="77777777" w:rsidR="00374D86" w:rsidRDefault="00000000">
      <w:pPr>
        <w:ind w:firstLine="708"/>
        <w:jc w:val="both"/>
      </w:pPr>
      <w:r>
        <w:t>Mając powyższe na uwadze, należało orzec jak w sentencji.</w:t>
      </w:r>
    </w:p>
    <w:p w14:paraId="464107CE" w14:textId="0460F4D3" w:rsidR="00374D86" w:rsidRPr="00BE6779" w:rsidRDefault="00000000" w:rsidP="00BE6779">
      <w:pPr>
        <w:pStyle w:val="NormalnyWeb"/>
        <w:spacing w:before="0" w:after="0"/>
        <w:ind w:firstLine="709"/>
        <w:jc w:val="both"/>
      </w:pPr>
      <w:r>
        <w:t xml:space="preserve">Decyzja niniejsza, zgodnie z art. 8b ustawy o zagospodarowaniu wspólnot gruntowych podlega doręczeniu poprzez ogłoszenie w sposób zwyczajowo przyjęty w danej miejscowości, wywieszeniu w urzędzie gminy oraz starostwie na okres 14 dni. Po upływie tego okresu pismo uważa się za doręczone. </w:t>
      </w:r>
    </w:p>
    <w:p w14:paraId="2C4B8910" w14:textId="77777777" w:rsidR="002050EF" w:rsidRDefault="002050EF">
      <w:pPr>
        <w:jc w:val="center"/>
        <w:rPr>
          <w:b/>
          <w:sz w:val="28"/>
          <w:szCs w:val="28"/>
        </w:rPr>
      </w:pPr>
    </w:p>
    <w:p w14:paraId="47D54253" w14:textId="4FDEAACE" w:rsidR="00374D86" w:rsidRDefault="00000000">
      <w:pPr>
        <w:jc w:val="center"/>
      </w:pPr>
      <w:r>
        <w:rPr>
          <w:b/>
          <w:sz w:val="28"/>
          <w:szCs w:val="28"/>
        </w:rPr>
        <w:lastRenderedPageBreak/>
        <w:t>P o u c z e n i e</w:t>
      </w:r>
    </w:p>
    <w:p w14:paraId="5B5E57D9" w14:textId="77777777" w:rsidR="00374D86" w:rsidRDefault="00000000">
      <w:pPr>
        <w:ind w:firstLine="708"/>
        <w:jc w:val="both"/>
      </w:pPr>
      <w:r>
        <w:t>Od decyzji niniejszej służy stronie prawo wniesienia odwołania do Wojewody Łódzkiego za moim pośrednictwem, w terminie 14 dni od dnia jej doręczenia.</w:t>
      </w:r>
    </w:p>
    <w:p w14:paraId="4D5CF6AC" w14:textId="77777777" w:rsidR="00374D86" w:rsidRDefault="00000000">
      <w:pPr>
        <w:jc w:val="both"/>
        <w:rPr>
          <w:bCs/>
        </w:rPr>
      </w:pPr>
      <w:r>
        <w:rPr>
          <w:bCs/>
        </w:rPr>
        <w:tab/>
        <w:t xml:space="preserve">W trakcie biegu terminu do wniesienia odwołania strona może zrzec się prawa do wniesienia odwołania wobec organu administracji publicznej, który wydał decyzję. Z dniem doręczenia organowi administracji publicznej oświadczenia o zrzeczeniu się prawa do wniesienia odwołania przez ostatnią ze stron postępowania, decyzja staje się ostateczna                    i  prawomocna.  </w:t>
      </w:r>
    </w:p>
    <w:p w14:paraId="02701255" w14:textId="56AE1F41" w:rsidR="00374D86" w:rsidRDefault="00374D86">
      <w:pPr>
        <w:ind w:firstLine="708"/>
        <w:jc w:val="both"/>
      </w:pPr>
    </w:p>
    <w:p w14:paraId="70F1F7AC" w14:textId="77777777" w:rsidR="003B2C37" w:rsidRDefault="003B2C37">
      <w:pPr>
        <w:ind w:firstLine="708"/>
        <w:jc w:val="both"/>
      </w:pPr>
    </w:p>
    <w:p w14:paraId="5E89B9F7" w14:textId="77777777" w:rsidR="003B2C37" w:rsidRPr="003B2C37" w:rsidRDefault="003B2C37" w:rsidP="003B2C37">
      <w:pPr>
        <w:suppressAutoHyphens/>
        <w:spacing w:after="0" w:line="240" w:lineRule="auto"/>
        <w:jc w:val="both"/>
        <w:rPr>
          <w:rFonts w:eastAsia="SimSun"/>
          <w:b/>
          <w:bCs/>
          <w:lang w:eastAsia="zh-CN"/>
        </w:rPr>
      </w:pPr>
      <w:r w:rsidRPr="003B2C37">
        <w:rPr>
          <w:rFonts w:eastAsia="SimSun"/>
          <w:b/>
          <w:bCs/>
          <w:lang w:eastAsia="zh-CN"/>
        </w:rPr>
        <w:t>Otrzymują:</w:t>
      </w:r>
    </w:p>
    <w:p w14:paraId="64B01FE8" w14:textId="77777777" w:rsidR="003B2C37" w:rsidRPr="003B2C37" w:rsidRDefault="003B2C37" w:rsidP="003B2C37">
      <w:pPr>
        <w:suppressAutoHyphens/>
        <w:spacing w:after="0" w:line="240" w:lineRule="auto"/>
        <w:jc w:val="both"/>
        <w:rPr>
          <w:rFonts w:eastAsia="SimSun"/>
          <w:b/>
          <w:bCs/>
          <w:lang w:eastAsia="zh-CN"/>
        </w:rPr>
      </w:pPr>
    </w:p>
    <w:p w14:paraId="53C4E5B1" w14:textId="77777777" w:rsidR="003B2C37" w:rsidRPr="003B2C37" w:rsidRDefault="003B2C37" w:rsidP="003B2C3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eastAsia="SimSun"/>
          <w:lang w:eastAsia="zh-CN"/>
        </w:rPr>
      </w:pPr>
      <w:r w:rsidRPr="003B2C37">
        <w:rPr>
          <w:rFonts w:eastAsia="SimSun"/>
          <w:lang w:eastAsia="zh-CN"/>
        </w:rPr>
        <w:t>Burmistrz Wielunia</w:t>
      </w:r>
    </w:p>
    <w:p w14:paraId="43AC8C0B" w14:textId="77777777" w:rsidR="003B2C37" w:rsidRPr="003B2C37" w:rsidRDefault="003B2C37" w:rsidP="003B2C37">
      <w:pPr>
        <w:suppressAutoHyphens/>
        <w:spacing w:after="0" w:line="240" w:lineRule="auto"/>
        <w:ind w:left="720"/>
        <w:jc w:val="both"/>
        <w:rPr>
          <w:rFonts w:eastAsia="SimSun"/>
          <w:lang w:eastAsia="zh-CN"/>
        </w:rPr>
      </w:pPr>
      <w:r w:rsidRPr="003B2C37">
        <w:rPr>
          <w:rFonts w:eastAsia="SimSun"/>
          <w:lang w:eastAsia="zh-CN"/>
        </w:rPr>
        <w:t>- z prośbą o podanie niniejszego zawiadomienia do publicznej wiadomości na okres 14 dni poprzez wywieszenie na tablicy ogłoszeń w Urzędzie Miejskim w Wieluniu, a po upływie tego czasu o informację zwrotną o terminie podania do wiadomości</w:t>
      </w:r>
    </w:p>
    <w:p w14:paraId="4D856C8B" w14:textId="56DC1B6E" w:rsidR="003B2C37" w:rsidRPr="003B2C37" w:rsidRDefault="003B2C37" w:rsidP="003B2C37">
      <w:pPr>
        <w:suppressAutoHyphens/>
        <w:spacing w:after="0" w:line="240" w:lineRule="auto"/>
        <w:ind w:left="426"/>
        <w:jc w:val="both"/>
        <w:rPr>
          <w:rFonts w:eastAsia="SimSun"/>
          <w:lang w:eastAsia="zh-CN"/>
        </w:rPr>
      </w:pPr>
      <w:r w:rsidRPr="003B2C37">
        <w:rPr>
          <w:rFonts w:eastAsia="SimSun"/>
          <w:lang w:eastAsia="zh-CN"/>
        </w:rPr>
        <w:t xml:space="preserve">2.  Sołtys Wsi </w:t>
      </w:r>
      <w:r w:rsidR="00491E6A">
        <w:rPr>
          <w:rFonts w:eastAsia="SimSun"/>
          <w:lang w:eastAsia="zh-CN"/>
        </w:rPr>
        <w:t>Starzenice</w:t>
      </w:r>
    </w:p>
    <w:p w14:paraId="12A1F594" w14:textId="77777777" w:rsidR="003B2C37" w:rsidRPr="003B2C37" w:rsidRDefault="003B2C37" w:rsidP="003B2C37">
      <w:pPr>
        <w:suppressAutoHyphens/>
        <w:spacing w:after="0" w:line="240" w:lineRule="auto"/>
        <w:ind w:left="720"/>
        <w:jc w:val="both"/>
        <w:rPr>
          <w:rFonts w:eastAsia="SimSun"/>
          <w:lang w:eastAsia="zh-CN"/>
        </w:rPr>
      </w:pPr>
      <w:r w:rsidRPr="003B2C37">
        <w:rPr>
          <w:rFonts w:eastAsia="SimSun"/>
          <w:lang w:eastAsia="zh-CN"/>
        </w:rPr>
        <w:t xml:space="preserve"> - z prośbą o podanie niniejszego zawiadomienia do publicznej wiadomości na okres 14 dni poprzez zapoznanie mieszkańców wsi w sposób zwyczajowo przyjęty w danej miejscowości, a po upływie tego czasu o informację zwrotną o terminie podania do wiadomości</w:t>
      </w:r>
    </w:p>
    <w:p w14:paraId="6A56E383" w14:textId="77777777" w:rsidR="003B2C37" w:rsidRPr="003B2C37" w:rsidRDefault="003B2C37" w:rsidP="003B2C37">
      <w:pPr>
        <w:suppressAutoHyphens/>
        <w:spacing w:after="0" w:line="240" w:lineRule="auto"/>
        <w:jc w:val="both"/>
        <w:rPr>
          <w:rFonts w:eastAsia="SimSun"/>
          <w:lang w:eastAsia="zh-CN"/>
        </w:rPr>
      </w:pPr>
      <w:r w:rsidRPr="003B2C37">
        <w:rPr>
          <w:rFonts w:eastAsia="SimSun"/>
          <w:lang w:eastAsia="zh-CN"/>
        </w:rPr>
        <w:t xml:space="preserve">       3.  a/a</w:t>
      </w:r>
    </w:p>
    <w:p w14:paraId="22631400" w14:textId="77777777" w:rsidR="003B2C37" w:rsidRPr="003B2C37" w:rsidRDefault="003B2C37" w:rsidP="003B2C37">
      <w:pPr>
        <w:suppressAutoHyphens/>
        <w:spacing w:after="0" w:line="240" w:lineRule="auto"/>
        <w:ind w:left="426"/>
        <w:jc w:val="both"/>
        <w:rPr>
          <w:rFonts w:eastAsia="SimSun"/>
          <w:lang w:eastAsia="zh-CN"/>
        </w:rPr>
      </w:pPr>
    </w:p>
    <w:p w14:paraId="4E02FDB2" w14:textId="77777777" w:rsidR="003B2C37" w:rsidRPr="003B2C37" w:rsidRDefault="003B2C37" w:rsidP="003B2C37">
      <w:pPr>
        <w:suppressAutoHyphens/>
        <w:spacing w:after="0" w:line="240" w:lineRule="auto"/>
        <w:ind w:left="720"/>
        <w:jc w:val="both"/>
        <w:rPr>
          <w:rFonts w:eastAsia="SimSun"/>
          <w:lang w:eastAsia="zh-CN"/>
        </w:rPr>
      </w:pPr>
    </w:p>
    <w:p w14:paraId="04C63D4D" w14:textId="77777777" w:rsidR="00374D86" w:rsidRDefault="00374D86">
      <w:pPr>
        <w:pStyle w:val="Akapitzlist"/>
        <w:spacing w:after="0" w:line="240" w:lineRule="auto"/>
        <w:ind w:left="360"/>
        <w:jc w:val="both"/>
      </w:pPr>
    </w:p>
    <w:p w14:paraId="442A6BB2" w14:textId="77777777" w:rsidR="00374D86" w:rsidRDefault="00374D86">
      <w:pPr>
        <w:pStyle w:val="Akapitzlist"/>
        <w:spacing w:after="0" w:line="240" w:lineRule="auto"/>
        <w:ind w:left="360"/>
        <w:jc w:val="both"/>
      </w:pPr>
    </w:p>
    <w:p w14:paraId="2A725266" w14:textId="77777777" w:rsidR="00374D86" w:rsidRDefault="00374D86">
      <w:pPr>
        <w:pStyle w:val="Akapitzlist"/>
        <w:spacing w:after="0" w:line="240" w:lineRule="auto"/>
        <w:ind w:left="360"/>
        <w:jc w:val="both"/>
      </w:pPr>
    </w:p>
    <w:p w14:paraId="7ECFD882" w14:textId="77777777" w:rsidR="00374D86" w:rsidRDefault="00374D86">
      <w:pPr>
        <w:pStyle w:val="Akapitzlist"/>
        <w:spacing w:after="0" w:line="240" w:lineRule="auto"/>
        <w:ind w:left="360"/>
        <w:jc w:val="both"/>
      </w:pPr>
    </w:p>
    <w:sectPr w:rsidR="00374D86" w:rsidSect="002050EF">
      <w:pgSz w:w="11906" w:h="16838"/>
      <w:pgMar w:top="1276" w:right="1417" w:bottom="708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2000500000000000000"/>
    <w:charset w:val="00"/>
    <w:family w:val="auto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B90EEF"/>
    <w:multiLevelType w:val="hybridMultilevel"/>
    <w:tmpl w:val="169816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3757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D86"/>
    <w:rsid w:val="000812F4"/>
    <w:rsid w:val="001411AF"/>
    <w:rsid w:val="001763E8"/>
    <w:rsid w:val="002050EF"/>
    <w:rsid w:val="002C2042"/>
    <w:rsid w:val="00305D8A"/>
    <w:rsid w:val="00374862"/>
    <w:rsid w:val="00374D86"/>
    <w:rsid w:val="00383769"/>
    <w:rsid w:val="003B2C37"/>
    <w:rsid w:val="00417848"/>
    <w:rsid w:val="0045648F"/>
    <w:rsid w:val="004777DE"/>
    <w:rsid w:val="00491E6A"/>
    <w:rsid w:val="0049244A"/>
    <w:rsid w:val="004D6E23"/>
    <w:rsid w:val="005124D0"/>
    <w:rsid w:val="0053657A"/>
    <w:rsid w:val="005B55D2"/>
    <w:rsid w:val="006406B2"/>
    <w:rsid w:val="006715F3"/>
    <w:rsid w:val="006F2DEF"/>
    <w:rsid w:val="0071684A"/>
    <w:rsid w:val="008338CC"/>
    <w:rsid w:val="00881011"/>
    <w:rsid w:val="00977E4E"/>
    <w:rsid w:val="009E77B4"/>
    <w:rsid w:val="00B54A14"/>
    <w:rsid w:val="00B63282"/>
    <w:rsid w:val="00BE6779"/>
    <w:rsid w:val="00C73BA2"/>
    <w:rsid w:val="00CC3185"/>
    <w:rsid w:val="00CD6415"/>
    <w:rsid w:val="00D34432"/>
    <w:rsid w:val="00D56AA5"/>
    <w:rsid w:val="00D63DA9"/>
    <w:rsid w:val="00DA77FD"/>
    <w:rsid w:val="00DC2B7C"/>
    <w:rsid w:val="00DD111B"/>
    <w:rsid w:val="00DF5D0D"/>
    <w:rsid w:val="00E00EBB"/>
    <w:rsid w:val="00E9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51B90"/>
  <w15:docId w15:val="{8AC927DD-33AC-4E61-AB10-E71E3F24D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47F6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8A1410"/>
    <w:rPr>
      <w:rFonts w:ascii="Times New Roman" w:hAnsi="Times New Roman"/>
      <w:sz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8A1410"/>
    <w:rPr>
      <w:rFonts w:ascii="Times New Roman" w:hAnsi="Times New Roman"/>
      <w:sz w:val="24"/>
    </w:rPr>
  </w:style>
  <w:style w:type="character" w:customStyle="1" w:styleId="czeinternetowe">
    <w:name w:val="Łącze internetowe"/>
    <w:basedOn w:val="Domylnaczcionkaakapitu"/>
    <w:uiPriority w:val="99"/>
    <w:rsid w:val="007D6829"/>
    <w:rPr>
      <w:rFonts w:cs="Times New Roman"/>
      <w:color w:val="000080"/>
      <w:u w:val="single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color w:val="000099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semiHidden/>
    <w:rsid w:val="008A141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99"/>
    <w:qFormat/>
    <w:rsid w:val="006147F6"/>
    <w:pPr>
      <w:ind w:left="720"/>
    </w:pPr>
  </w:style>
  <w:style w:type="paragraph" w:customStyle="1" w:styleId="Default">
    <w:name w:val="Default"/>
    <w:uiPriority w:val="99"/>
    <w:qFormat/>
    <w:rsid w:val="007963C1"/>
    <w:rPr>
      <w:rFonts w:ascii="Times New Roman" w:hAnsi="Times New Roman"/>
      <w:color w:val="000000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rsid w:val="008A1410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qFormat/>
    <w:pPr>
      <w:spacing w:before="280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</vt:lpstr>
    </vt:vector>
  </TitlesOfParts>
  <Company>HP</Company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GN</dc:creator>
  <dc:description/>
  <cp:lastModifiedBy>Tomasz Turek</cp:lastModifiedBy>
  <cp:revision>4</cp:revision>
  <cp:lastPrinted>2023-01-04T11:49:00Z</cp:lastPrinted>
  <dcterms:created xsi:type="dcterms:W3CDTF">2023-01-04T12:16:00Z</dcterms:created>
  <dcterms:modified xsi:type="dcterms:W3CDTF">2023-01-30T14:12:00Z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