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829" w:rsidRDefault="00610829">
      <w:pPr>
        <w:pStyle w:val="Standard"/>
        <w:tabs>
          <w:tab w:val="left" w:pos="0"/>
        </w:tabs>
        <w:spacing w:after="29"/>
        <w:jc w:val="center"/>
        <w:rPr>
          <w:b/>
          <w:bCs/>
        </w:rPr>
      </w:pPr>
    </w:p>
    <w:p w:rsidR="00610829" w:rsidRDefault="00000000">
      <w:pPr>
        <w:pStyle w:val="Standard"/>
        <w:tabs>
          <w:tab w:val="left" w:pos="0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o terminie składania wniosków</w:t>
      </w:r>
    </w:p>
    <w:p w:rsidR="00610829" w:rsidRDefault="0000000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przez osoby uprawnione do udziału we Wspólnocie Gruntowej wsi Rudlice Jackowskie, gmina Ostrówek, powiat wieluński, województwo łódzkie</w:t>
      </w:r>
    </w:p>
    <w:p w:rsidR="00610829" w:rsidRDefault="00610829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610829" w:rsidRDefault="00610829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610829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8c ust. 2 i 3 ustawy z dnia 29 czerwca 1963 r. o zagospodarowaniu wspólnot gruntowych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Dz. U. z 2022 r., poz. 140) informuję o możliwości składania  przez osoby uprawnione do udziału we Wspólnocie Gruntowej wsi Rudlice Jackowskie, w nieprzekraczalnym terminie do dnia :     </w:t>
      </w:r>
    </w:p>
    <w:p w:rsidR="00610829" w:rsidRDefault="00000000">
      <w:pPr>
        <w:pStyle w:val="Standard"/>
        <w:tabs>
          <w:tab w:val="left" w:pos="8445"/>
        </w:tabs>
        <w:spacing w:after="29"/>
        <w:jc w:val="center"/>
      </w:pPr>
      <w:r>
        <w:rPr>
          <w:rFonts w:ascii="Arial" w:hAnsi="Arial" w:cs="Arial"/>
          <w:b/>
          <w:bCs/>
          <w:color w:val="1C1C1C"/>
          <w:sz w:val="22"/>
          <w:szCs w:val="22"/>
          <w:u w:val="single"/>
        </w:rPr>
        <w:t>30 kwietnia 2024 r.</w:t>
      </w:r>
    </w:p>
    <w:p w:rsidR="00610829" w:rsidRDefault="00610829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b/>
          <w:bCs/>
          <w:color w:val="C9211E"/>
          <w:sz w:val="22"/>
          <w:szCs w:val="22"/>
        </w:rPr>
      </w:pPr>
    </w:p>
    <w:p w:rsidR="00610829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wniosków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 xml:space="preserve">o ustalenie, które nieruchomości stanowią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 xml:space="preserve">, ustalenie wykazu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</w:t>
      </w:r>
      <w:r>
        <w:rPr>
          <w:rFonts w:ascii="Arial" w:hAnsi="Arial" w:cs="Arial"/>
          <w:color w:val="111111"/>
          <w:sz w:val="22"/>
          <w:szCs w:val="22"/>
        </w:rPr>
        <w:t xml:space="preserve"> oraz wykazu obszarów gospodarstw rolnych przez nich posiadanych i wielkości przysługujących im udziałów we wspólnocie.</w:t>
      </w:r>
    </w:p>
    <w:p w:rsidR="00610829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Wnioski mogą składać:</w:t>
      </w:r>
    </w:p>
    <w:p w:rsidR="00610829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1. osoby fizyczne lub prawne, które posiadają gospodarstwa rolne i nieprzerwanie przez okres od dnia 1 stycznia 2006 r. do dnia 31 grudnia 2015 r. faktycznie korzystały ze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wspólnoty gruntowej,</w:t>
      </w:r>
      <w:r>
        <w:rPr>
          <w:rFonts w:ascii="Arial" w:hAnsi="Arial" w:cs="Arial"/>
          <w:sz w:val="22"/>
          <w:szCs w:val="22"/>
        </w:rPr>
        <w:t xml:space="preserve"> albo</w:t>
      </w:r>
    </w:p>
    <w:p w:rsidR="00610829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2. osoby fizyczne, które mają miejsce zamieszkania na terenie miejscowości, w której znajdują się grunty stanowiące wspólnotę lub prowadzą w tej miejscowości gospodarstwo rolne - jeżeli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wspólnotą gruntową</w:t>
      </w:r>
      <w:r>
        <w:rPr>
          <w:rFonts w:ascii="Arial" w:hAnsi="Arial" w:cs="Arial"/>
          <w:sz w:val="22"/>
          <w:szCs w:val="22"/>
        </w:rPr>
        <w:t xml:space="preserve"> są lasy, grunty leśne albo nieużytki przeznaczone do zalesienia, chyba że przez okres od dnia 1 stycznia 2006 r. do dnia 31 grudnia 2015 r. osoby te faktycznie nie korzystały ze wspólnoty.</w:t>
      </w:r>
    </w:p>
    <w:p w:rsidR="00610829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Niekorzystanie ze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wspólnoty gruntowej</w:t>
      </w:r>
      <w:r>
        <w:rPr>
          <w:rFonts w:ascii="Arial" w:hAnsi="Arial" w:cs="Arial"/>
          <w:color w:val="111111"/>
          <w:sz w:val="22"/>
          <w:szCs w:val="22"/>
        </w:rPr>
        <w:t xml:space="preserve"> w powyższym okresie nie powoduje utraty uprawnień, jeżeli spowodowane było klęską żywiołową, wypadkami losowymi lub innymi szczególnymi względami.</w:t>
      </w:r>
    </w:p>
    <w:p w:rsidR="00610829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Wniosek uprawnionego powinien zawierać:</w:t>
      </w:r>
    </w:p>
    <w:p w:rsidR="00610829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1. </w:t>
      </w:r>
      <w:bookmarkStart w:id="0" w:name="passage_13963"/>
      <w:bookmarkEnd w:id="0"/>
      <w:r>
        <w:rPr>
          <w:rFonts w:ascii="Arial" w:hAnsi="Arial" w:cs="Arial"/>
          <w:color w:val="111111"/>
          <w:sz w:val="22"/>
          <w:szCs w:val="22"/>
        </w:rPr>
        <w:t xml:space="preserve">określenie nieruchomości, która stanowi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610829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2. </w:t>
      </w:r>
      <w:bookmarkStart w:id="1" w:name="passage_14195"/>
      <w:bookmarkEnd w:id="1"/>
      <w:r>
        <w:rPr>
          <w:rFonts w:ascii="Arial" w:hAnsi="Arial" w:cs="Arial"/>
          <w:color w:val="111111"/>
          <w:sz w:val="22"/>
          <w:szCs w:val="22"/>
        </w:rPr>
        <w:t xml:space="preserve">imię i nazwisko osoby fizycznej albo firmę osoby prawnej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610829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3. nazwę miejscowości, w której położone jest gospodarstwo rolne uprawnionego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610829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4. wskazanie adresu do doręczeń.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  <w:u w:val="single"/>
        </w:rPr>
        <w:t>We wniosku należy wskazać dowody, które świadczą:</w:t>
      </w:r>
    </w:p>
    <w:p w:rsidR="00610829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1.  </w:t>
      </w:r>
      <w:bookmarkStart w:id="2" w:name="passage_152771"/>
      <w:bookmarkEnd w:id="2"/>
      <w:r>
        <w:rPr>
          <w:rFonts w:ascii="Arial" w:hAnsi="Arial" w:cs="Arial"/>
          <w:sz w:val="22"/>
          <w:szCs w:val="22"/>
        </w:rPr>
        <w:t xml:space="preserve">że nieruchomość stanowi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wspólnotę gruntową</w:t>
      </w:r>
      <w:r>
        <w:rPr>
          <w:rFonts w:ascii="Arial" w:hAnsi="Arial" w:cs="Arial"/>
          <w:sz w:val="22"/>
          <w:szCs w:val="22"/>
        </w:rPr>
        <w:t>;</w:t>
      </w:r>
    </w:p>
    <w:p w:rsidR="00610829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2.  </w:t>
      </w:r>
      <w:bookmarkStart w:id="3" w:name="passage_154931"/>
      <w:bookmarkEnd w:id="3"/>
      <w:r>
        <w:rPr>
          <w:rFonts w:ascii="Arial" w:hAnsi="Arial" w:cs="Arial"/>
          <w:sz w:val="22"/>
          <w:szCs w:val="22"/>
        </w:rPr>
        <w:t xml:space="preserve">o spełnieniu warunków do nabycia uprawnień do udziału we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wspólnocie gruntowej</w:t>
      </w:r>
      <w:r>
        <w:rPr>
          <w:rFonts w:ascii="Arial" w:hAnsi="Arial" w:cs="Arial"/>
          <w:sz w:val="22"/>
          <w:szCs w:val="22"/>
        </w:rPr>
        <w:t>.</w:t>
      </w:r>
    </w:p>
    <w:p w:rsidR="00610829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Miejsce składania wniosków:</w:t>
      </w:r>
    </w:p>
    <w:p w:rsidR="00610829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Starostwo Powiatowe w Wieluniu, Plac Kazimierza Wielkiego 2, 98-300 Wieluń.</w:t>
      </w:r>
    </w:p>
    <w:p w:rsidR="00610829" w:rsidRDefault="00610829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</w:p>
    <w:p w:rsidR="00610829" w:rsidRDefault="00610829">
      <w:pPr>
        <w:pStyle w:val="Standard"/>
        <w:tabs>
          <w:tab w:val="left" w:pos="8445"/>
        </w:tabs>
        <w:spacing w:after="29"/>
        <w:jc w:val="both"/>
      </w:pPr>
    </w:p>
    <w:p w:rsidR="00610829" w:rsidRDefault="00000000">
      <w:pPr>
        <w:pStyle w:val="Standard"/>
        <w:tabs>
          <w:tab w:val="left" w:pos="8445"/>
        </w:tabs>
        <w:spacing w:after="29"/>
        <w:jc w:val="both"/>
      </w:pPr>
      <w:r>
        <w:tab/>
      </w:r>
      <w:r>
        <w:tab/>
      </w:r>
      <w:r>
        <w:tab/>
        <w:t xml:space="preserve">            </w:t>
      </w:r>
    </w:p>
    <w:sectPr w:rsidR="0061082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5C0F" w:rsidRDefault="006D5C0F">
      <w:r>
        <w:separator/>
      </w:r>
    </w:p>
  </w:endnote>
  <w:endnote w:type="continuationSeparator" w:id="0">
    <w:p w:rsidR="006D5C0F" w:rsidRDefault="006D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5C0F" w:rsidRDefault="006D5C0F">
      <w:r>
        <w:rPr>
          <w:color w:val="000000"/>
        </w:rPr>
        <w:separator/>
      </w:r>
    </w:p>
  </w:footnote>
  <w:footnote w:type="continuationSeparator" w:id="0">
    <w:p w:rsidR="006D5C0F" w:rsidRDefault="006D5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F5737"/>
    <w:multiLevelType w:val="multilevel"/>
    <w:tmpl w:val="5C7EAD4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61213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0829"/>
    <w:rsid w:val="00610829"/>
    <w:rsid w:val="006D5C0F"/>
    <w:rsid w:val="00B0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C6BF5-AFD1-41AB-9EEE-5AB566B8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rPr>
      <w:i/>
      <w:iCs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Tomasz Turek</cp:lastModifiedBy>
  <cp:revision>2</cp:revision>
  <cp:lastPrinted>2023-04-24T10:14:00Z</cp:lastPrinted>
  <dcterms:created xsi:type="dcterms:W3CDTF">2023-04-28T10:51:00Z</dcterms:created>
  <dcterms:modified xsi:type="dcterms:W3CDTF">2023-04-28T10:51:00Z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