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AC009" w14:textId="5FF5AFF1" w:rsidR="006E7977" w:rsidRDefault="006E7977" w:rsidP="008812D6">
      <w:pPr>
        <w:spacing w:line="36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GN. </w:t>
      </w:r>
      <w:r w:rsidR="000C6971">
        <w:rPr>
          <w:rFonts w:ascii="Cambria" w:hAnsi="Cambria"/>
          <w:sz w:val="24"/>
          <w:szCs w:val="24"/>
        </w:rPr>
        <w:t>6620.1.249.2024</w:t>
      </w:r>
      <w:r>
        <w:rPr>
          <w:rFonts w:ascii="Cambria" w:hAnsi="Cambria"/>
          <w:sz w:val="24"/>
          <w:szCs w:val="24"/>
        </w:rPr>
        <w:t xml:space="preserve"> r.</w:t>
      </w:r>
      <w:r w:rsidR="000C6971">
        <w:rPr>
          <w:rFonts w:ascii="Cambria" w:hAnsi="Cambria"/>
          <w:sz w:val="24"/>
          <w:szCs w:val="24"/>
        </w:rPr>
        <w:t xml:space="preserve">    </w:t>
      </w:r>
      <w:r>
        <w:rPr>
          <w:rFonts w:ascii="Cambria" w:hAnsi="Cambria"/>
          <w:sz w:val="24"/>
          <w:szCs w:val="24"/>
        </w:rPr>
        <w:t xml:space="preserve">            </w:t>
      </w:r>
      <w:r w:rsidR="00A6376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                         </w:t>
      </w:r>
      <w:r w:rsidR="00155C40">
        <w:rPr>
          <w:rFonts w:ascii="Cambria" w:hAnsi="Cambria"/>
          <w:sz w:val="24"/>
          <w:szCs w:val="24"/>
        </w:rPr>
        <w:t xml:space="preserve">            </w:t>
      </w:r>
      <w:r>
        <w:rPr>
          <w:rFonts w:ascii="Cambria" w:hAnsi="Cambria"/>
          <w:sz w:val="24"/>
          <w:szCs w:val="24"/>
        </w:rPr>
        <w:t xml:space="preserve">                               Wieluń </w:t>
      </w:r>
      <w:r w:rsidR="000C6971">
        <w:rPr>
          <w:rFonts w:ascii="Cambria" w:hAnsi="Cambria"/>
          <w:sz w:val="24"/>
          <w:szCs w:val="24"/>
        </w:rPr>
        <w:t>15</w:t>
      </w:r>
      <w:r>
        <w:rPr>
          <w:rFonts w:ascii="Cambria" w:hAnsi="Cambria"/>
          <w:sz w:val="24"/>
          <w:szCs w:val="24"/>
        </w:rPr>
        <w:t>.</w:t>
      </w:r>
      <w:r w:rsidR="00095EBE">
        <w:rPr>
          <w:rFonts w:ascii="Cambria" w:hAnsi="Cambria"/>
          <w:sz w:val="24"/>
          <w:szCs w:val="24"/>
        </w:rPr>
        <w:t>04</w:t>
      </w:r>
      <w:r>
        <w:rPr>
          <w:rFonts w:ascii="Cambria" w:hAnsi="Cambria"/>
          <w:sz w:val="24"/>
          <w:szCs w:val="24"/>
        </w:rPr>
        <w:t>.202</w:t>
      </w:r>
      <w:r w:rsidR="00095EBE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 xml:space="preserve"> r.</w:t>
      </w:r>
    </w:p>
    <w:p w14:paraId="3647FCD8" w14:textId="0DC584F7" w:rsidR="00EB21A8" w:rsidRPr="008812D6" w:rsidRDefault="003D7740" w:rsidP="008812D6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>INFORMACJA</w:t>
      </w:r>
    </w:p>
    <w:p w14:paraId="53679844" w14:textId="073002DE" w:rsidR="003D7740" w:rsidRDefault="003D7740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7EAA34A" w14:textId="5F8720E7" w:rsidR="006A7B96" w:rsidRDefault="006A7B96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04AE07C" w14:textId="632D3C7B" w:rsidR="003D7740" w:rsidRPr="008812D6" w:rsidRDefault="003D7740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>Na podstawie §44 ust. 7 rozporzą</w:t>
      </w:r>
      <w:r w:rsidR="00E20799" w:rsidRPr="008812D6">
        <w:rPr>
          <w:rFonts w:ascii="Cambria" w:hAnsi="Cambria"/>
          <w:sz w:val="24"/>
          <w:szCs w:val="24"/>
        </w:rPr>
        <w:t xml:space="preserve">dzenia Ministra Rozwoju, Pracy i Technologii w sprawie ewidencji gruntów i budynków z dnia 27 lipca 2021 r. ( </w:t>
      </w:r>
      <w:r w:rsidR="0036676E">
        <w:rPr>
          <w:rFonts w:ascii="Cambria" w:hAnsi="Cambria"/>
          <w:sz w:val="24"/>
          <w:szCs w:val="24"/>
        </w:rPr>
        <w:t xml:space="preserve">t. j. </w:t>
      </w:r>
      <w:r w:rsidR="00E20799" w:rsidRPr="008812D6">
        <w:rPr>
          <w:rFonts w:ascii="Cambria" w:hAnsi="Cambria"/>
          <w:sz w:val="24"/>
          <w:szCs w:val="24"/>
        </w:rPr>
        <w:t>Dz. U. z 202</w:t>
      </w:r>
      <w:r w:rsidR="0036676E">
        <w:rPr>
          <w:rFonts w:ascii="Cambria" w:hAnsi="Cambria"/>
          <w:sz w:val="24"/>
          <w:szCs w:val="24"/>
        </w:rPr>
        <w:t>4</w:t>
      </w:r>
      <w:r w:rsidR="00E20799" w:rsidRPr="008812D6">
        <w:rPr>
          <w:rFonts w:ascii="Cambria" w:hAnsi="Cambria"/>
          <w:sz w:val="24"/>
          <w:szCs w:val="24"/>
        </w:rPr>
        <w:t xml:space="preserve"> r. poz. </w:t>
      </w:r>
      <w:r w:rsidR="0036676E">
        <w:rPr>
          <w:rFonts w:ascii="Cambria" w:hAnsi="Cambria"/>
          <w:sz w:val="24"/>
          <w:szCs w:val="24"/>
        </w:rPr>
        <w:t>219</w:t>
      </w:r>
      <w:r w:rsidR="00E20799" w:rsidRPr="008812D6">
        <w:rPr>
          <w:rFonts w:ascii="Cambria" w:hAnsi="Cambria"/>
          <w:sz w:val="24"/>
          <w:szCs w:val="24"/>
        </w:rPr>
        <w:t xml:space="preserve">) Starosta Wieluński informuje, iż dla </w:t>
      </w:r>
      <w:r w:rsidR="000C6971">
        <w:rPr>
          <w:rFonts w:ascii="Cambria" w:hAnsi="Cambria"/>
          <w:sz w:val="24"/>
          <w:szCs w:val="24"/>
        </w:rPr>
        <w:t>wszystkich obrębów</w:t>
      </w:r>
      <w:r w:rsidR="00E20799" w:rsidRPr="008812D6">
        <w:rPr>
          <w:rFonts w:ascii="Cambria" w:hAnsi="Cambria"/>
          <w:sz w:val="24"/>
          <w:szCs w:val="24"/>
        </w:rPr>
        <w:t xml:space="preserve"> w jednostce ewidencyjnej </w:t>
      </w:r>
      <w:r w:rsidR="00EB5EBD">
        <w:rPr>
          <w:rFonts w:ascii="Cambria" w:hAnsi="Cambria"/>
          <w:sz w:val="24"/>
          <w:szCs w:val="24"/>
        </w:rPr>
        <w:t>Czarnożyły</w:t>
      </w:r>
      <w:r w:rsidR="000C6971">
        <w:rPr>
          <w:rFonts w:ascii="Cambria" w:hAnsi="Cambria"/>
          <w:sz w:val="24"/>
          <w:szCs w:val="24"/>
        </w:rPr>
        <w:t xml:space="preserve"> </w:t>
      </w:r>
      <w:r w:rsidR="00E20799" w:rsidRPr="008812D6">
        <w:rPr>
          <w:rFonts w:ascii="Cambria" w:hAnsi="Cambria"/>
          <w:sz w:val="24"/>
          <w:szCs w:val="24"/>
        </w:rPr>
        <w:t xml:space="preserve">zostały podjęte prace geodezyjne mające na celu dostosowanie </w:t>
      </w:r>
      <w:r w:rsidR="00A6376D">
        <w:rPr>
          <w:rFonts w:ascii="Cambria" w:hAnsi="Cambria"/>
          <w:sz w:val="24"/>
          <w:szCs w:val="24"/>
        </w:rPr>
        <w:t>identyfikatorów</w:t>
      </w:r>
      <w:r w:rsidR="00E20799" w:rsidRPr="008812D6">
        <w:rPr>
          <w:rFonts w:ascii="Cambria" w:hAnsi="Cambria"/>
          <w:sz w:val="24"/>
          <w:szCs w:val="24"/>
        </w:rPr>
        <w:t xml:space="preserve"> </w:t>
      </w:r>
      <w:r w:rsidR="00095EBE">
        <w:rPr>
          <w:rFonts w:ascii="Cambria" w:hAnsi="Cambria"/>
          <w:sz w:val="24"/>
          <w:szCs w:val="24"/>
        </w:rPr>
        <w:t>budynków</w:t>
      </w:r>
      <w:r w:rsidR="00E20799" w:rsidRPr="008812D6">
        <w:rPr>
          <w:rFonts w:ascii="Cambria" w:hAnsi="Cambria"/>
          <w:sz w:val="24"/>
          <w:szCs w:val="24"/>
        </w:rPr>
        <w:t xml:space="preserve"> do przepisów zawartych </w:t>
      </w:r>
      <w:r w:rsidR="005E3559" w:rsidRPr="008812D6">
        <w:rPr>
          <w:rFonts w:ascii="Cambria" w:hAnsi="Cambria"/>
          <w:sz w:val="24"/>
          <w:szCs w:val="24"/>
        </w:rPr>
        <w:t>ww.</w:t>
      </w:r>
      <w:r w:rsidR="00E20799" w:rsidRPr="008812D6">
        <w:rPr>
          <w:rFonts w:ascii="Cambria" w:hAnsi="Cambria"/>
          <w:sz w:val="24"/>
          <w:szCs w:val="24"/>
        </w:rPr>
        <w:t xml:space="preserve"> rozporządzeniu.</w:t>
      </w:r>
    </w:p>
    <w:p w14:paraId="23374407" w14:textId="54B39750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 xml:space="preserve">W ramach tych prac zostaną </w:t>
      </w:r>
      <w:r w:rsidR="0036676E">
        <w:rPr>
          <w:rFonts w:ascii="Cambria" w:hAnsi="Cambria"/>
          <w:sz w:val="24"/>
          <w:szCs w:val="24"/>
        </w:rPr>
        <w:t>ustalone</w:t>
      </w:r>
      <w:r w:rsidRPr="008812D6">
        <w:rPr>
          <w:rFonts w:ascii="Cambria" w:hAnsi="Cambria"/>
          <w:sz w:val="24"/>
          <w:szCs w:val="24"/>
        </w:rPr>
        <w:t xml:space="preserve"> nowe identyfikatory </w:t>
      </w:r>
      <w:r w:rsidR="00095EBE">
        <w:rPr>
          <w:rFonts w:ascii="Cambria" w:hAnsi="Cambria"/>
          <w:sz w:val="24"/>
          <w:szCs w:val="24"/>
        </w:rPr>
        <w:t>budynków</w:t>
      </w:r>
      <w:r w:rsidR="0036676E">
        <w:rPr>
          <w:rFonts w:ascii="Cambria" w:hAnsi="Cambria"/>
          <w:sz w:val="24"/>
          <w:szCs w:val="24"/>
        </w:rPr>
        <w:t xml:space="preserve"> </w:t>
      </w:r>
      <w:r w:rsidR="00A6376D">
        <w:rPr>
          <w:rFonts w:ascii="Cambria" w:hAnsi="Cambria"/>
          <w:sz w:val="24"/>
          <w:szCs w:val="24"/>
        </w:rPr>
        <w:t>zaewidencjonowanych</w:t>
      </w:r>
      <w:r w:rsidR="0036676E">
        <w:rPr>
          <w:rFonts w:ascii="Cambria" w:hAnsi="Cambria"/>
          <w:sz w:val="24"/>
          <w:szCs w:val="24"/>
        </w:rPr>
        <w:t xml:space="preserve"> w </w:t>
      </w:r>
      <w:r w:rsidR="000C6971">
        <w:rPr>
          <w:rFonts w:ascii="Cambria" w:hAnsi="Cambria"/>
          <w:sz w:val="24"/>
          <w:szCs w:val="24"/>
        </w:rPr>
        <w:t xml:space="preserve">bazie </w:t>
      </w:r>
      <w:r w:rsidR="0036676E">
        <w:rPr>
          <w:rFonts w:ascii="Cambria" w:hAnsi="Cambria"/>
          <w:sz w:val="24"/>
          <w:szCs w:val="24"/>
        </w:rPr>
        <w:t xml:space="preserve">ewidencji gruntów i </w:t>
      </w:r>
      <w:r w:rsidR="00A6376D">
        <w:rPr>
          <w:rFonts w:ascii="Cambria" w:hAnsi="Cambria"/>
          <w:sz w:val="24"/>
          <w:szCs w:val="24"/>
        </w:rPr>
        <w:t>budynków</w:t>
      </w:r>
      <w:r w:rsidRPr="008812D6">
        <w:rPr>
          <w:rFonts w:ascii="Cambria" w:hAnsi="Cambria"/>
          <w:sz w:val="24"/>
          <w:szCs w:val="24"/>
        </w:rPr>
        <w:t xml:space="preserve">. Dotychczasowe </w:t>
      </w:r>
      <w:r w:rsidR="0036676E">
        <w:rPr>
          <w:rFonts w:ascii="Cambria" w:hAnsi="Cambria"/>
          <w:sz w:val="24"/>
          <w:szCs w:val="24"/>
        </w:rPr>
        <w:t xml:space="preserve">identyfikatory </w:t>
      </w:r>
      <w:r w:rsidR="00095EBE">
        <w:rPr>
          <w:rFonts w:ascii="Cambria" w:hAnsi="Cambria"/>
          <w:sz w:val="24"/>
          <w:szCs w:val="24"/>
        </w:rPr>
        <w:t>budynk</w:t>
      </w:r>
      <w:r w:rsidR="0036676E">
        <w:rPr>
          <w:rFonts w:ascii="Cambria" w:hAnsi="Cambria"/>
          <w:sz w:val="24"/>
          <w:szCs w:val="24"/>
        </w:rPr>
        <w:t>ów</w:t>
      </w:r>
      <w:r w:rsidR="00095EBE">
        <w:rPr>
          <w:rFonts w:ascii="Cambria" w:hAnsi="Cambria"/>
          <w:sz w:val="24"/>
          <w:szCs w:val="24"/>
        </w:rPr>
        <w:t xml:space="preserve"> zaewidencjonowane do nr działki</w:t>
      </w:r>
      <w:r w:rsidRPr="008812D6">
        <w:rPr>
          <w:rFonts w:ascii="Cambria" w:hAnsi="Cambria"/>
          <w:sz w:val="24"/>
          <w:szCs w:val="24"/>
        </w:rPr>
        <w:t xml:space="preserve"> </w:t>
      </w:r>
      <w:r w:rsidR="0036676E">
        <w:rPr>
          <w:rFonts w:ascii="Cambria" w:hAnsi="Cambria"/>
          <w:sz w:val="24"/>
          <w:szCs w:val="24"/>
        </w:rPr>
        <w:t xml:space="preserve">zastaną zastąpione identyfikatorami  w </w:t>
      </w:r>
      <w:r w:rsidRPr="008812D6">
        <w:rPr>
          <w:rFonts w:ascii="Cambria" w:hAnsi="Cambria"/>
          <w:sz w:val="24"/>
          <w:szCs w:val="24"/>
        </w:rPr>
        <w:t>postaci liczby naturalnej (1-n)</w:t>
      </w:r>
      <w:r w:rsidR="00095EBE">
        <w:rPr>
          <w:rFonts w:ascii="Cambria" w:hAnsi="Cambria"/>
          <w:sz w:val="24"/>
          <w:szCs w:val="24"/>
        </w:rPr>
        <w:t xml:space="preserve"> dla każdego obrębu</w:t>
      </w:r>
      <w:r w:rsidRPr="008812D6">
        <w:rPr>
          <w:rFonts w:ascii="Cambria" w:hAnsi="Cambria"/>
          <w:sz w:val="24"/>
          <w:szCs w:val="24"/>
        </w:rPr>
        <w:t>.</w:t>
      </w:r>
    </w:p>
    <w:p w14:paraId="0B4BA6A0" w14:textId="63E98C44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 xml:space="preserve">W ramach tych prac zostanie </w:t>
      </w:r>
      <w:r w:rsidR="00A6376D">
        <w:rPr>
          <w:rFonts w:ascii="Cambria" w:hAnsi="Cambria"/>
          <w:sz w:val="24"/>
          <w:szCs w:val="24"/>
        </w:rPr>
        <w:t>zaktualizowana</w:t>
      </w:r>
      <w:r w:rsidR="00095EBE">
        <w:rPr>
          <w:rFonts w:ascii="Cambria" w:hAnsi="Cambria"/>
          <w:sz w:val="24"/>
          <w:szCs w:val="24"/>
        </w:rPr>
        <w:t xml:space="preserve"> baza </w:t>
      </w:r>
      <w:r w:rsidR="00A6376D">
        <w:rPr>
          <w:rFonts w:ascii="Cambria" w:hAnsi="Cambria"/>
          <w:sz w:val="24"/>
          <w:szCs w:val="24"/>
        </w:rPr>
        <w:t>obiektowa</w:t>
      </w:r>
      <w:r w:rsidR="00095EBE">
        <w:rPr>
          <w:rFonts w:ascii="Cambria" w:hAnsi="Cambria"/>
          <w:sz w:val="24"/>
          <w:szCs w:val="24"/>
        </w:rPr>
        <w:t xml:space="preserve"> </w:t>
      </w:r>
      <w:r w:rsidR="000C6971">
        <w:rPr>
          <w:rFonts w:ascii="Cambria" w:hAnsi="Cambria"/>
          <w:sz w:val="24"/>
          <w:szCs w:val="24"/>
        </w:rPr>
        <w:t>EGB</w:t>
      </w:r>
      <w:r w:rsidR="00095EBE">
        <w:rPr>
          <w:rFonts w:ascii="Cambria" w:hAnsi="Cambria"/>
          <w:sz w:val="24"/>
          <w:szCs w:val="24"/>
        </w:rPr>
        <w:t xml:space="preserve"> dotycząca</w:t>
      </w:r>
      <w:r w:rsidR="00A6376D">
        <w:rPr>
          <w:rFonts w:ascii="Cambria" w:hAnsi="Cambria"/>
          <w:sz w:val="24"/>
          <w:szCs w:val="24"/>
        </w:rPr>
        <w:t xml:space="preserve"> identyfikatorów</w:t>
      </w:r>
      <w:r w:rsidR="00095EBE">
        <w:rPr>
          <w:rFonts w:ascii="Cambria" w:hAnsi="Cambria"/>
          <w:sz w:val="24"/>
          <w:szCs w:val="24"/>
        </w:rPr>
        <w:t xml:space="preserve"> budynków.</w:t>
      </w:r>
    </w:p>
    <w:p w14:paraId="6300E40A" w14:textId="7B91206D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>Do bazy ewidencji gruntów i budynków zostaną wprowadzone z urzędu zmiany danych ewide</w:t>
      </w:r>
      <w:r w:rsidR="00F32B00" w:rsidRPr="008812D6">
        <w:rPr>
          <w:rFonts w:ascii="Cambria" w:hAnsi="Cambria"/>
          <w:sz w:val="24"/>
          <w:szCs w:val="24"/>
        </w:rPr>
        <w:t>ncyjnych.</w:t>
      </w:r>
    </w:p>
    <w:p w14:paraId="0995F9C6" w14:textId="608C7E32" w:rsidR="00F32B00" w:rsidRDefault="00F32B00" w:rsidP="00A6376D">
      <w:pPr>
        <w:spacing w:line="360" w:lineRule="auto"/>
        <w:ind w:firstLine="708"/>
        <w:jc w:val="both"/>
        <w:rPr>
          <w:rFonts w:ascii="Cambria" w:hAnsi="Cambria" w:cs="Arial"/>
          <w:color w:val="333333"/>
          <w:sz w:val="24"/>
          <w:szCs w:val="24"/>
          <w:shd w:val="clear" w:color="auto" w:fill="FFFFFF"/>
        </w:rPr>
      </w:pPr>
      <w:r w:rsidRPr="008812D6">
        <w:rPr>
          <w:rFonts w:ascii="Cambria" w:hAnsi="Cambria"/>
          <w:sz w:val="24"/>
          <w:szCs w:val="24"/>
        </w:rPr>
        <w:t xml:space="preserve">O wprowadzonych zmianach Starosta Wieluński zawiadomi </w:t>
      </w:r>
      <w:r w:rsidR="00095EBE" w:rsidRPr="00095EBE">
        <w:rPr>
          <w:rFonts w:ascii="Cambria" w:hAnsi="Cambria"/>
          <w:sz w:val="24"/>
          <w:szCs w:val="24"/>
        </w:rPr>
        <w:t>wydział ksiąg wieczystych właściwego miejscowo sądu rejonowego - w przypadku zmian danych objętych działem I ksiąg wieczystych</w:t>
      </w:r>
      <w:r w:rsidR="008812D6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.</w:t>
      </w:r>
    </w:p>
    <w:p w14:paraId="5440FA12" w14:textId="597DD8B9" w:rsidR="008812D6" w:rsidRPr="008812D6" w:rsidRDefault="008812D6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ab/>
        <w:t xml:space="preserve">Prace geodezyjne prowadzone w ramach dostosowania do przepisów </w:t>
      </w:r>
      <w:r w:rsidR="005E3559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ww.</w:t>
      </w: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 xml:space="preserve"> rozporządzenia prowadzone będą do dnia </w:t>
      </w:r>
      <w:r w:rsidR="00095EBE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30 września 2024 roku</w:t>
      </w: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>.</w:t>
      </w:r>
    </w:p>
    <w:p w14:paraId="115B5542" w14:textId="77777777" w:rsidR="00E20799" w:rsidRPr="008812D6" w:rsidRDefault="00E20799" w:rsidP="003D7740">
      <w:pPr>
        <w:jc w:val="both"/>
        <w:rPr>
          <w:rFonts w:ascii="Cambria" w:hAnsi="Cambria"/>
          <w:sz w:val="24"/>
          <w:szCs w:val="24"/>
        </w:rPr>
      </w:pPr>
    </w:p>
    <w:sectPr w:rsidR="00E20799" w:rsidRPr="00881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40"/>
    <w:rsid w:val="00095EBE"/>
    <w:rsid w:val="000C6971"/>
    <w:rsid w:val="00155C40"/>
    <w:rsid w:val="002E44D9"/>
    <w:rsid w:val="0036676E"/>
    <w:rsid w:val="003D7740"/>
    <w:rsid w:val="00583FC9"/>
    <w:rsid w:val="005E3559"/>
    <w:rsid w:val="006A7B96"/>
    <w:rsid w:val="006D2C18"/>
    <w:rsid w:val="006E7977"/>
    <w:rsid w:val="00734DC5"/>
    <w:rsid w:val="007441B2"/>
    <w:rsid w:val="008812D6"/>
    <w:rsid w:val="00A034C0"/>
    <w:rsid w:val="00A6376D"/>
    <w:rsid w:val="00BC420F"/>
    <w:rsid w:val="00CE21F7"/>
    <w:rsid w:val="00E20799"/>
    <w:rsid w:val="00EB21A8"/>
    <w:rsid w:val="00EB5EBD"/>
    <w:rsid w:val="00F32B00"/>
    <w:rsid w:val="00FA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CBD0"/>
  <w15:chartTrackingRefBased/>
  <w15:docId w15:val="{63DDE24F-F8B2-47FB-94A0-7DA20DA5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Pęcherz</dc:creator>
  <cp:keywords/>
  <dc:description/>
  <cp:lastModifiedBy>Waldemar Pęcherz</cp:lastModifiedBy>
  <cp:revision>2</cp:revision>
  <cp:lastPrinted>2022-11-03T09:23:00Z</cp:lastPrinted>
  <dcterms:created xsi:type="dcterms:W3CDTF">2024-04-15T09:58:00Z</dcterms:created>
  <dcterms:modified xsi:type="dcterms:W3CDTF">2024-04-15T09:58:00Z</dcterms:modified>
</cp:coreProperties>
</file>