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64BD45D6" w:rsidR="006E7977" w:rsidRDefault="006E7977" w:rsidP="002369D5">
      <w:pPr>
        <w:pStyle w:val="Bezodstpw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GN</w:t>
      </w:r>
      <w:r w:rsidR="008A0514">
        <w:rPr>
          <w:rFonts w:ascii="Arial" w:hAnsi="Arial" w:cs="Arial"/>
          <w:sz w:val="24"/>
          <w:szCs w:val="24"/>
        </w:rPr>
        <w:t>E.6620.1.</w:t>
      </w:r>
      <w:r w:rsidR="00F32E3C">
        <w:rPr>
          <w:rFonts w:ascii="Arial" w:hAnsi="Arial" w:cs="Arial"/>
          <w:sz w:val="24"/>
          <w:szCs w:val="24"/>
        </w:rPr>
        <w:t>1116.</w:t>
      </w:r>
      <w:r w:rsidR="008A0514">
        <w:rPr>
          <w:rFonts w:ascii="Arial" w:hAnsi="Arial" w:cs="Arial"/>
          <w:sz w:val="24"/>
          <w:szCs w:val="24"/>
        </w:rPr>
        <w:t>2023</w:t>
      </w:r>
      <w:r w:rsidRPr="008029B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 xml:space="preserve">   </w:t>
      </w:r>
      <w:r w:rsidR="008029B1">
        <w:rPr>
          <w:rFonts w:ascii="Arial" w:hAnsi="Arial" w:cs="Arial"/>
          <w:sz w:val="24"/>
          <w:szCs w:val="24"/>
        </w:rPr>
        <w:t xml:space="preserve"> </w:t>
      </w:r>
      <w:r w:rsidR="000917EF">
        <w:rPr>
          <w:rFonts w:ascii="Arial" w:hAnsi="Arial" w:cs="Arial"/>
          <w:sz w:val="24"/>
          <w:szCs w:val="24"/>
        </w:rPr>
        <w:t xml:space="preserve">     </w:t>
      </w:r>
      <w:r w:rsidR="00D32C16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Wieluń</w:t>
      </w:r>
      <w:r w:rsidR="008A0514">
        <w:rPr>
          <w:rFonts w:ascii="Arial" w:hAnsi="Arial" w:cs="Arial"/>
          <w:sz w:val="24"/>
          <w:szCs w:val="24"/>
        </w:rPr>
        <w:t xml:space="preserve"> dn.</w:t>
      </w:r>
      <w:r w:rsidRPr="008029B1">
        <w:rPr>
          <w:rFonts w:ascii="Arial" w:hAnsi="Arial" w:cs="Arial"/>
          <w:sz w:val="24"/>
          <w:szCs w:val="24"/>
        </w:rPr>
        <w:t xml:space="preserve"> </w:t>
      </w:r>
      <w:r w:rsidR="00D32C16">
        <w:rPr>
          <w:rFonts w:ascii="Arial" w:hAnsi="Arial" w:cs="Arial"/>
          <w:sz w:val="24"/>
          <w:szCs w:val="24"/>
        </w:rPr>
        <w:t>04</w:t>
      </w:r>
      <w:r w:rsidRPr="008029B1">
        <w:rPr>
          <w:rFonts w:ascii="Arial" w:hAnsi="Arial" w:cs="Arial"/>
          <w:sz w:val="24"/>
          <w:szCs w:val="24"/>
        </w:rPr>
        <w:t>.</w:t>
      </w:r>
      <w:r w:rsidR="00FA38DF" w:rsidRPr="008029B1">
        <w:rPr>
          <w:rFonts w:ascii="Arial" w:hAnsi="Arial" w:cs="Arial"/>
          <w:sz w:val="24"/>
          <w:szCs w:val="24"/>
        </w:rPr>
        <w:t>10</w:t>
      </w:r>
      <w:r w:rsidRPr="008029B1">
        <w:rPr>
          <w:rFonts w:ascii="Arial" w:hAnsi="Arial" w:cs="Arial"/>
          <w:sz w:val="24"/>
          <w:szCs w:val="24"/>
        </w:rPr>
        <w:t>.202</w:t>
      </w:r>
      <w:r w:rsidR="00D32C16">
        <w:rPr>
          <w:rFonts w:ascii="Arial" w:hAnsi="Arial" w:cs="Arial"/>
          <w:sz w:val="24"/>
          <w:szCs w:val="24"/>
        </w:rPr>
        <w:t>4</w:t>
      </w:r>
      <w:r w:rsidRPr="008029B1">
        <w:rPr>
          <w:rFonts w:ascii="Arial" w:hAnsi="Arial" w:cs="Arial"/>
          <w:sz w:val="24"/>
          <w:szCs w:val="24"/>
        </w:rPr>
        <w:t>r.</w:t>
      </w:r>
    </w:p>
    <w:p w14:paraId="61944CE3" w14:textId="11568C5E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4053ABD8" w14:textId="64F45210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0BFD0C6D" w14:textId="05D2788F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7667B9F2" w14:textId="77777777" w:rsidR="008A0514" w:rsidRPr="008029B1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53679844" w14:textId="5ABCCF76" w:rsidR="003D7740" w:rsidRPr="008029B1" w:rsidRDefault="003D7740" w:rsidP="008A05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INFORMACJ</w:t>
      </w:r>
      <w:r w:rsidR="008A0514">
        <w:rPr>
          <w:rFonts w:ascii="Arial" w:hAnsi="Arial" w:cs="Arial"/>
          <w:sz w:val="24"/>
          <w:szCs w:val="24"/>
        </w:rPr>
        <w:t>A</w:t>
      </w:r>
    </w:p>
    <w:p w14:paraId="57EAA34A" w14:textId="5F8720E7" w:rsidR="006A7B96" w:rsidRPr="008029B1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533D904E" w:rsidR="003D7740" w:rsidRPr="008029B1" w:rsidRDefault="003D7740" w:rsidP="00D32C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Na podstawie §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44 ust. 7 rozporzą</w:t>
      </w:r>
      <w:r w:rsidR="00E20799" w:rsidRPr="008029B1">
        <w:rPr>
          <w:rFonts w:ascii="Arial" w:hAnsi="Arial" w:cs="Arial"/>
          <w:sz w:val="24"/>
          <w:szCs w:val="24"/>
        </w:rPr>
        <w:t>dzenia Ministra Rozwoju, Pracy</w:t>
      </w:r>
      <w:r w:rsidR="008A0514">
        <w:rPr>
          <w:rFonts w:ascii="Arial" w:hAnsi="Arial" w:cs="Arial"/>
          <w:sz w:val="24"/>
          <w:szCs w:val="24"/>
        </w:rPr>
        <w:t xml:space="preserve">      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 i Technologii w sprawie ewidencji gruntów i budynków z dnia 27 lipca 2021 r. ( Dz. U. z 202</w:t>
      </w:r>
      <w:r w:rsidR="00D32C16">
        <w:rPr>
          <w:rFonts w:ascii="Arial" w:hAnsi="Arial" w:cs="Arial"/>
          <w:sz w:val="24"/>
          <w:szCs w:val="24"/>
        </w:rPr>
        <w:t>4</w:t>
      </w:r>
      <w:r w:rsidR="00E20799" w:rsidRPr="008029B1">
        <w:rPr>
          <w:rFonts w:ascii="Arial" w:hAnsi="Arial" w:cs="Arial"/>
          <w:sz w:val="24"/>
          <w:szCs w:val="24"/>
        </w:rPr>
        <w:t xml:space="preserve"> r. poz. </w:t>
      </w:r>
      <w:r w:rsidR="00D32C16">
        <w:rPr>
          <w:rFonts w:ascii="Arial" w:hAnsi="Arial" w:cs="Arial"/>
          <w:sz w:val="24"/>
          <w:szCs w:val="24"/>
        </w:rPr>
        <w:t>219</w:t>
      </w:r>
      <w:r w:rsidR="00E20799" w:rsidRPr="008029B1">
        <w:rPr>
          <w:rFonts w:ascii="Arial" w:hAnsi="Arial" w:cs="Arial"/>
          <w:sz w:val="24"/>
          <w:szCs w:val="24"/>
        </w:rPr>
        <w:t xml:space="preserve">) Starosta Wieluński informuje, iż dla obrębu </w:t>
      </w:r>
      <w:r w:rsidR="008A0514" w:rsidRPr="008A0514">
        <w:rPr>
          <w:rFonts w:ascii="Arial" w:hAnsi="Arial" w:cs="Arial"/>
          <w:b/>
          <w:sz w:val="24"/>
          <w:szCs w:val="24"/>
        </w:rPr>
        <w:t>Kopydłów</w:t>
      </w:r>
      <w:r w:rsidR="00F431EC">
        <w:rPr>
          <w:rFonts w:ascii="Arial" w:hAnsi="Arial" w:cs="Arial"/>
          <w:sz w:val="24"/>
          <w:szCs w:val="24"/>
        </w:rPr>
        <w:t xml:space="preserve">  </w:t>
      </w:r>
      <w:r w:rsidR="00E20799" w:rsidRPr="008029B1">
        <w:rPr>
          <w:rFonts w:ascii="Arial" w:hAnsi="Arial" w:cs="Arial"/>
          <w:sz w:val="24"/>
          <w:szCs w:val="24"/>
        </w:rPr>
        <w:t xml:space="preserve">w jednostce ewidencyjnej </w:t>
      </w:r>
      <w:r w:rsidR="008A0514" w:rsidRPr="008A0514">
        <w:rPr>
          <w:rFonts w:ascii="Arial" w:hAnsi="Arial" w:cs="Arial"/>
          <w:b/>
          <w:sz w:val="24"/>
          <w:szCs w:val="24"/>
        </w:rPr>
        <w:t>Biała</w:t>
      </w:r>
      <w:r w:rsidR="008A25D4">
        <w:rPr>
          <w:rFonts w:ascii="Arial" w:hAnsi="Arial" w:cs="Arial"/>
          <w:sz w:val="24"/>
          <w:szCs w:val="24"/>
        </w:rPr>
        <w:t xml:space="preserve"> </w:t>
      </w:r>
      <w:r w:rsidR="00D32C16">
        <w:rPr>
          <w:rFonts w:ascii="Arial" w:hAnsi="Arial" w:cs="Arial"/>
          <w:sz w:val="24"/>
          <w:szCs w:val="24"/>
        </w:rPr>
        <w:t xml:space="preserve">dostosowano </w:t>
      </w:r>
      <w:r w:rsidR="00E20799" w:rsidRPr="008029B1">
        <w:rPr>
          <w:rFonts w:ascii="Arial" w:hAnsi="Arial" w:cs="Arial"/>
          <w:sz w:val="24"/>
          <w:szCs w:val="24"/>
        </w:rPr>
        <w:t>numerac</w:t>
      </w:r>
      <w:r w:rsidR="00D32C16">
        <w:rPr>
          <w:rFonts w:ascii="Arial" w:hAnsi="Arial" w:cs="Arial"/>
          <w:sz w:val="24"/>
          <w:szCs w:val="24"/>
        </w:rPr>
        <w:t>ję</w:t>
      </w:r>
      <w:r w:rsidR="00E20799" w:rsidRPr="008029B1">
        <w:rPr>
          <w:rFonts w:ascii="Arial" w:hAnsi="Arial" w:cs="Arial"/>
          <w:sz w:val="24"/>
          <w:szCs w:val="24"/>
        </w:rPr>
        <w:t xml:space="preserve"> działek ewidencyjnych do przepisów zawartych</w:t>
      </w:r>
      <w:r w:rsidR="00D32C16">
        <w:rPr>
          <w:rFonts w:ascii="Arial" w:hAnsi="Arial" w:cs="Arial"/>
          <w:sz w:val="24"/>
          <w:szCs w:val="24"/>
        </w:rPr>
        <w:t xml:space="preserve"> 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37AF8">
        <w:rPr>
          <w:rFonts w:ascii="Arial" w:hAnsi="Arial" w:cs="Arial"/>
          <w:sz w:val="24"/>
          <w:szCs w:val="24"/>
        </w:rPr>
        <w:t>/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20799" w:rsidRPr="008029B1">
        <w:rPr>
          <w:rFonts w:ascii="Arial" w:hAnsi="Arial" w:cs="Arial"/>
          <w:sz w:val="24"/>
          <w:szCs w:val="24"/>
        </w:rPr>
        <w:t xml:space="preserve"> rozporządzeniu.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17EF"/>
    <w:rsid w:val="000F0F16"/>
    <w:rsid w:val="000F6474"/>
    <w:rsid w:val="001549C8"/>
    <w:rsid w:val="002369D5"/>
    <w:rsid w:val="002B7C55"/>
    <w:rsid w:val="002E44D9"/>
    <w:rsid w:val="003D7740"/>
    <w:rsid w:val="00583FC9"/>
    <w:rsid w:val="005E3559"/>
    <w:rsid w:val="006A7B96"/>
    <w:rsid w:val="006E7977"/>
    <w:rsid w:val="008029B1"/>
    <w:rsid w:val="008812D6"/>
    <w:rsid w:val="008A0514"/>
    <w:rsid w:val="008A25D4"/>
    <w:rsid w:val="00980B9C"/>
    <w:rsid w:val="00A034C0"/>
    <w:rsid w:val="00A7261F"/>
    <w:rsid w:val="00AE232A"/>
    <w:rsid w:val="00BC420F"/>
    <w:rsid w:val="00C0109A"/>
    <w:rsid w:val="00CC673D"/>
    <w:rsid w:val="00CE21F7"/>
    <w:rsid w:val="00D32C16"/>
    <w:rsid w:val="00E20799"/>
    <w:rsid w:val="00E37AF8"/>
    <w:rsid w:val="00F32B00"/>
    <w:rsid w:val="00F32E3C"/>
    <w:rsid w:val="00F431EC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docId w15:val="{32EBAB73-AF1D-4072-B264-A8BD658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Pęcherz</dc:creator>
  <cp:lastModifiedBy>OEM</cp:lastModifiedBy>
  <cp:revision>2</cp:revision>
  <cp:lastPrinted>2023-10-24T09:42:00Z</cp:lastPrinted>
  <dcterms:created xsi:type="dcterms:W3CDTF">2024-10-08T07:05:00Z</dcterms:created>
  <dcterms:modified xsi:type="dcterms:W3CDTF">2024-10-08T07:05:00Z</dcterms:modified>
</cp:coreProperties>
</file>