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EC" w:rsidRPr="004A5D1C" w:rsidRDefault="00877FEC" w:rsidP="00877FEC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5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</w:p>
    <w:p w:rsidR="00877FEC" w:rsidRPr="00D8052B" w:rsidRDefault="00877FEC" w:rsidP="00877FEC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877FEC" w:rsidRPr="004A5D1C" w:rsidRDefault="00877FEC" w:rsidP="00877FEC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10 kwietnia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877FEC" w:rsidRPr="0035701E" w:rsidRDefault="00877FEC" w:rsidP="00877FEC">
      <w:pPr>
        <w:spacing w:after="60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877FEC" w:rsidRPr="002B1FE8" w:rsidRDefault="00877FEC" w:rsidP="00877FEC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877FEC" w:rsidRDefault="00877FEC" w:rsidP="00877FEC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Piotr Pawlak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877FEC" w:rsidRPr="001A339E" w:rsidRDefault="00877FEC" w:rsidP="00877FEC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A339E">
        <w:rPr>
          <w:rFonts w:ascii="Arial" w:eastAsia="Times New Roman" w:hAnsi="Arial" w:cs="Arial"/>
          <w:sz w:val="24"/>
          <w:szCs w:val="24"/>
          <w:lang w:eastAsia="pl-PL"/>
        </w:rPr>
        <w:t>Pan Piotr Rychlik</w:t>
      </w:r>
      <w:r w:rsidRPr="001A339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A339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A339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A339E"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komisji</w:t>
      </w:r>
    </w:p>
    <w:p w:rsidR="00877FEC" w:rsidRPr="004A5D1C" w:rsidRDefault="00877FEC" w:rsidP="00877FEC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877FEC" w:rsidRDefault="00877FEC" w:rsidP="00877FEC">
      <w:pPr>
        <w:numPr>
          <w:ilvl w:val="0"/>
          <w:numId w:val="2"/>
        </w:numPr>
        <w:spacing w:after="0" w:line="36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Michał Janik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877FEC" w:rsidRDefault="00877FEC" w:rsidP="00877FEC">
      <w:pPr>
        <w:numPr>
          <w:ilvl w:val="0"/>
          <w:numId w:val="2"/>
        </w:numPr>
        <w:spacing w:after="0" w:line="36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8D2330">
        <w:rPr>
          <w:rFonts w:ascii="Arial" w:eastAsia="Times New Roman" w:hAnsi="Arial" w:cs="Arial"/>
          <w:sz w:val="24"/>
          <w:szCs w:val="24"/>
          <w:lang w:eastAsia="pl-PL"/>
        </w:rPr>
        <w:t>Pan Marek Kieler</w:t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877FEC" w:rsidRPr="00314E6B" w:rsidRDefault="00877FEC" w:rsidP="00877FEC">
      <w:pPr>
        <w:tabs>
          <w:tab w:val="left" w:pos="426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A339E">
        <w:rPr>
          <w:rFonts w:ascii="Arial" w:eastAsia="Calibri" w:hAnsi="Arial" w:cs="Arial"/>
          <w:sz w:val="24"/>
          <w:szCs w:val="24"/>
        </w:rPr>
        <w:tab/>
      </w:r>
    </w:p>
    <w:p w:rsidR="00877FEC" w:rsidRPr="004A5D1C" w:rsidRDefault="00877FEC" w:rsidP="00877FEC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Lista obecności radnych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877FEC" w:rsidRDefault="00877FEC" w:rsidP="00877FEC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877FEC" w:rsidRPr="00C76BD5" w:rsidRDefault="00877FEC" w:rsidP="00877FEC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Otwarcie V</w:t>
      </w:r>
      <w:r w:rsidRPr="00C76BD5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877FEC" w:rsidRPr="00C76BD5" w:rsidRDefault="00877FEC" w:rsidP="00877FEC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877FEC" w:rsidRPr="00C76BD5" w:rsidRDefault="00877FEC" w:rsidP="00877FEC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877FEC" w:rsidRDefault="00877FEC" w:rsidP="00877FEC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Przyjęcie protokołu z I</w:t>
      </w:r>
      <w:r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Pr="00C76BD5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877FEC" w:rsidRPr="00CD4785" w:rsidRDefault="00877FEC" w:rsidP="00877FEC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4785">
        <w:rPr>
          <w:rFonts w:ascii="Arial" w:hAnsi="Arial"/>
          <w:sz w:val="24"/>
          <w:szCs w:val="24"/>
        </w:rPr>
        <w:t xml:space="preserve">Sporządzenie przez Komisję Rewizyjną Rady Powiatu w Wieluniu wystąpienia pokontrolnego z kontroli działalności </w:t>
      </w:r>
      <w:r w:rsidRPr="00CD4785">
        <w:rPr>
          <w:rFonts w:ascii="Arial" w:hAnsi="Arial" w:cs="Arial"/>
          <w:sz w:val="24"/>
          <w:szCs w:val="24"/>
        </w:rPr>
        <w:t>Samodzielnego Publicznego Zakładu Opieki Zdrowotnej w Wieluniu w wybranych obszarach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CD47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77FEC" w:rsidRPr="00C76BD5" w:rsidRDefault="00877FEC" w:rsidP="00877FEC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Powołanie zespołu kontrolnego do przeprowadzenia kontroli działalności Powiatowego Centrum Pomocy Rodzinie w Wieluniu w wybranych obszarach, określenie zakresu kontroli i okresu objętego kontrolą.  </w:t>
      </w:r>
    </w:p>
    <w:p w:rsidR="00877FEC" w:rsidRPr="00C76BD5" w:rsidRDefault="00877FEC" w:rsidP="00877FEC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877FEC" w:rsidRPr="00C76BD5" w:rsidRDefault="00877FEC" w:rsidP="00877FEC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Zamknięcie V</w:t>
      </w:r>
      <w:r w:rsidRPr="00C76BD5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877FEC" w:rsidRDefault="00877FEC" w:rsidP="00877FEC">
      <w:pPr>
        <w:rPr>
          <w:sz w:val="24"/>
          <w:szCs w:val="24"/>
        </w:rPr>
      </w:pPr>
    </w:p>
    <w:p w:rsidR="00877FEC" w:rsidRDefault="00877FEC" w:rsidP="00877FEC">
      <w:pPr>
        <w:rPr>
          <w:sz w:val="24"/>
          <w:szCs w:val="24"/>
        </w:rPr>
      </w:pPr>
    </w:p>
    <w:p w:rsidR="00877FEC" w:rsidRPr="00C76BD5" w:rsidRDefault="00877FEC" w:rsidP="00877FEC">
      <w:pPr>
        <w:rPr>
          <w:sz w:val="24"/>
          <w:szCs w:val="24"/>
        </w:rPr>
      </w:pPr>
    </w:p>
    <w:p w:rsidR="00877FEC" w:rsidRDefault="00877FEC" w:rsidP="00877FEC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877FEC" w:rsidRPr="004A5D1C" w:rsidRDefault="00877FEC" w:rsidP="00877FE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</w:p>
    <w:p w:rsidR="00877FEC" w:rsidRPr="00845700" w:rsidRDefault="00877FEC" w:rsidP="00877FE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Otwarcie </w:t>
      </w: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>V posiedzenia komisji.</w:t>
      </w:r>
    </w:p>
    <w:p w:rsidR="00877FEC" w:rsidRPr="00B16CCE" w:rsidRDefault="00877FEC" w:rsidP="00963170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otworzył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V posiedzenie K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Rewizyjnej Rady Powiatu w Wieluniu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. Powitał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radnych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protokólantkę. </w:t>
      </w:r>
    </w:p>
    <w:p w:rsidR="00877FEC" w:rsidRPr="00845700" w:rsidRDefault="00877FEC" w:rsidP="00877FE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57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877FEC" w:rsidRPr="00845700" w:rsidRDefault="00877FEC" w:rsidP="00877FE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877FEC" w:rsidRDefault="00877FEC" w:rsidP="00877FEC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 w:rsidRPr="00854FD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podstawie listy obecności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prawomocność obrad. Poinformował, że na 5 członków Komisji Rewizyjnej Rady Powiatu w Wieluniu obecni są wszyscy. </w:t>
      </w:r>
    </w:p>
    <w:p w:rsidR="00877FEC" w:rsidRPr="00AD776E" w:rsidRDefault="00877FEC" w:rsidP="00877FEC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877FEC" w:rsidRPr="00845700" w:rsidRDefault="00877FEC" w:rsidP="00877FEC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45700">
        <w:rPr>
          <w:rFonts w:ascii="Arial" w:eastAsia="Calibri" w:hAnsi="Arial" w:cs="Arial"/>
          <w:b/>
          <w:sz w:val="24"/>
          <w:szCs w:val="24"/>
        </w:rPr>
        <w:t>Przyjęcie porządku obrad.</w:t>
      </w:r>
    </w:p>
    <w:p w:rsidR="00877FEC" w:rsidRDefault="00877FEC" w:rsidP="00877FEC">
      <w:pPr>
        <w:spacing w:after="48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poinformował, że na panelu sesja.</w:t>
      </w:r>
      <w:proofErr w:type="gramStart"/>
      <w:r>
        <w:rPr>
          <w:rFonts w:ascii="Arial" w:eastAsia="Calibri" w:hAnsi="Arial" w:cs="Arial"/>
          <w:sz w:val="24"/>
          <w:szCs w:val="24"/>
        </w:rPr>
        <w:t>pl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zostało zamieszczone zawiadomienie o posiedzeniu komisji wraz </w:t>
      </w:r>
      <w:r>
        <w:rPr>
          <w:rFonts w:ascii="Arial" w:eastAsia="Calibri" w:hAnsi="Arial" w:cs="Arial"/>
          <w:sz w:val="24"/>
          <w:szCs w:val="24"/>
        </w:rPr>
        <w:br/>
        <w:t>z proponowanym porządkiem obrad. Z</w:t>
      </w:r>
      <w:r w:rsidRPr="00AD776E">
        <w:rPr>
          <w:rFonts w:ascii="Arial" w:eastAsia="Calibri" w:hAnsi="Arial" w:cs="Arial"/>
          <w:sz w:val="24"/>
          <w:szCs w:val="24"/>
        </w:rPr>
        <w:t xml:space="preserve">apytał czy do </w:t>
      </w:r>
      <w:r w:rsidR="00B55862">
        <w:rPr>
          <w:rFonts w:ascii="Arial" w:eastAsia="Calibri" w:hAnsi="Arial" w:cs="Arial"/>
          <w:sz w:val="24"/>
          <w:szCs w:val="24"/>
        </w:rPr>
        <w:t>przedstawionego</w:t>
      </w:r>
      <w:r w:rsidRPr="00AD776E">
        <w:rPr>
          <w:rFonts w:ascii="Arial" w:eastAsia="Calibri" w:hAnsi="Arial" w:cs="Arial"/>
          <w:sz w:val="24"/>
          <w:szCs w:val="24"/>
        </w:rPr>
        <w:t xml:space="preserve"> porządku </w:t>
      </w:r>
      <w:r w:rsidR="00B55862">
        <w:rPr>
          <w:rFonts w:ascii="Arial" w:eastAsia="Calibri" w:hAnsi="Arial" w:cs="Arial"/>
          <w:sz w:val="24"/>
          <w:szCs w:val="24"/>
        </w:rPr>
        <w:t>posiedzenia</w:t>
      </w:r>
      <w:r w:rsidRPr="00AD776E">
        <w:rPr>
          <w:rFonts w:ascii="Arial" w:eastAsia="Calibri" w:hAnsi="Arial" w:cs="Arial"/>
          <w:sz w:val="24"/>
          <w:szCs w:val="24"/>
        </w:rPr>
        <w:t xml:space="preserve"> są uwagi. </w:t>
      </w:r>
      <w:r w:rsidRPr="00AD776E">
        <w:rPr>
          <w:rFonts w:ascii="Arial" w:eastAsia="Calibri" w:hAnsi="Arial" w:cs="Arial"/>
          <w:i/>
          <w:sz w:val="24"/>
          <w:szCs w:val="24"/>
        </w:rPr>
        <w:t>Nikt się nie zgłosił.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Zarządził głosowanie. </w:t>
      </w:r>
    </w:p>
    <w:p w:rsidR="00877FEC" w:rsidRDefault="00877FEC" w:rsidP="00877FEC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przyjęła porządek obrad (głosowało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877FEC" w:rsidRPr="00A144B2" w:rsidRDefault="00877FEC" w:rsidP="00877FEC">
      <w:pPr>
        <w:spacing w:after="84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  <w:r w:rsidRPr="00A144B2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 </w:t>
      </w:r>
    </w:p>
    <w:p w:rsidR="00877FEC" w:rsidRPr="00A144B2" w:rsidRDefault="00877FEC" w:rsidP="00877FEC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144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4</w:t>
      </w:r>
    </w:p>
    <w:p w:rsidR="00877FEC" w:rsidRPr="00845700" w:rsidRDefault="00877FEC" w:rsidP="00877FEC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457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Przyjęcie protokołu z 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</w:t>
      </w:r>
      <w:r w:rsidRPr="008457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877FEC" w:rsidRPr="007D2827" w:rsidRDefault="00877FEC" w:rsidP="00877FEC">
      <w:pPr>
        <w:spacing w:after="48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wskaza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ł, że protokół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z poprzedniego posiedzenia komisji, które odbyło się w dniu 12 lutego 2025 r., dostępny jest na panelu sesja.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pl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został również wyłożony do wglądu.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są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 xml:space="preserve">uwagi do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treści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protokołu. </w:t>
      </w:r>
      <w:r w:rsidRPr="00AD776E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Zapytał,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kto jest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za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przyjęciem protokołu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 IV posiedzenia Komisji Rewizyjnej. </w:t>
      </w:r>
    </w:p>
    <w:p w:rsidR="00877FEC" w:rsidRDefault="00877FEC" w:rsidP="00877FEC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Komisja Rew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izyjna Rady Powiatu w Wieluniu jednogłośnie 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,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przyjęła protokół z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IV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877FEC" w:rsidRPr="00A31303" w:rsidRDefault="00877FEC" w:rsidP="00877FEC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  <w:t>do protokołu.</w:t>
      </w:r>
    </w:p>
    <w:p w:rsidR="00877FEC" w:rsidRDefault="00877FEC" w:rsidP="00877FE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0744F">
        <w:rPr>
          <w:rFonts w:ascii="Arial" w:eastAsia="Times New Roman" w:hAnsi="Arial" w:cs="Arial"/>
          <w:b/>
          <w:sz w:val="24"/>
          <w:szCs w:val="24"/>
          <w:lang w:eastAsia="pl-PL"/>
        </w:rPr>
        <w:t>Pkt 5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77FEC" w:rsidRPr="00877FEC" w:rsidRDefault="00877FEC" w:rsidP="00877FE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77FEC">
        <w:rPr>
          <w:rFonts w:ascii="Arial" w:hAnsi="Arial"/>
          <w:b/>
          <w:sz w:val="24"/>
          <w:szCs w:val="24"/>
        </w:rPr>
        <w:t xml:space="preserve">Sporządzenie przez Komisję Rewizyjną Rady Powiatu w Wieluniu wystąpienia pokontrolnego z kontroli działalności </w:t>
      </w:r>
      <w:r w:rsidRPr="00877FEC">
        <w:rPr>
          <w:rFonts w:ascii="Arial" w:hAnsi="Arial" w:cs="Arial"/>
          <w:b/>
          <w:sz w:val="24"/>
          <w:szCs w:val="24"/>
        </w:rPr>
        <w:t>Samodzielnego Publicznego Zakładu Opieki Zdrowotnej w Wieluniu w wybranych obszarach</w:t>
      </w:r>
      <w:r w:rsidRPr="00877FEC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877FEC" w:rsidRPr="0070744F" w:rsidRDefault="00877FEC" w:rsidP="008930E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77FEC" w:rsidRPr="00B55862" w:rsidRDefault="004C222E" w:rsidP="008930E5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 w:rsidR="00877FEC"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877FEC"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="00877FEC"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="00877FE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4C222E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wskazał, że </w:t>
      </w:r>
      <w:r w:rsidR="008930E5">
        <w:rPr>
          <w:rFonts w:ascii="Arial" w:hAnsi="Arial" w:cs="Arial"/>
          <w:sz w:val="24"/>
          <w:szCs w:val="24"/>
        </w:rPr>
        <w:t xml:space="preserve">w dniach </w:t>
      </w:r>
      <w:r w:rsidR="008930E5">
        <w:rPr>
          <w:rFonts w:ascii="Arial" w:hAnsi="Arial" w:cs="Arial"/>
          <w:sz w:val="24"/>
          <w:szCs w:val="24"/>
        </w:rPr>
        <w:br/>
        <w:t>od 28 lutego 2025 r. do 31 marca 2025 r.</w:t>
      </w:r>
      <w:r w:rsidR="008930E5" w:rsidRPr="00882834">
        <w:rPr>
          <w:rFonts w:ascii="Arial" w:hAnsi="Arial" w:cs="Arial"/>
          <w:sz w:val="24"/>
          <w:szCs w:val="24"/>
        </w:rPr>
        <w:t xml:space="preserve"> </w:t>
      </w:r>
      <w:r w:rsidR="008930E5">
        <w:rPr>
          <w:rFonts w:ascii="Arial" w:eastAsia="Calibri" w:hAnsi="Arial" w:cs="Arial"/>
          <w:bCs/>
          <w:sz w:val="24"/>
          <w:szCs w:val="24"/>
          <w:lang w:eastAsia="pl-PL"/>
        </w:rPr>
        <w:t xml:space="preserve">została przeprowadzona </w:t>
      </w:r>
      <w:r w:rsidR="00B55862">
        <w:rPr>
          <w:rFonts w:ascii="Arial" w:eastAsia="Calibri" w:hAnsi="Arial" w:cs="Arial"/>
          <w:bCs/>
          <w:sz w:val="24"/>
          <w:szCs w:val="24"/>
          <w:lang w:eastAsia="pl-PL"/>
        </w:rPr>
        <w:t>kontrol</w:t>
      </w:r>
      <w:r w:rsidR="008930E5">
        <w:rPr>
          <w:rFonts w:ascii="Arial" w:eastAsia="Calibri" w:hAnsi="Arial" w:cs="Arial"/>
          <w:bCs/>
          <w:sz w:val="24"/>
          <w:szCs w:val="24"/>
          <w:lang w:eastAsia="pl-PL"/>
        </w:rPr>
        <w:t xml:space="preserve">a </w:t>
      </w:r>
      <w:r w:rsidR="00B55862">
        <w:rPr>
          <w:rFonts w:ascii="Arial" w:eastAsia="Calibri" w:hAnsi="Arial" w:cs="Arial"/>
          <w:bCs/>
          <w:sz w:val="24"/>
          <w:szCs w:val="24"/>
          <w:lang w:eastAsia="pl-PL"/>
        </w:rPr>
        <w:t xml:space="preserve">działalności </w:t>
      </w:r>
      <w:r w:rsidRPr="00882834">
        <w:rPr>
          <w:rFonts w:ascii="Arial" w:hAnsi="Arial" w:cs="Arial"/>
          <w:sz w:val="24"/>
          <w:szCs w:val="24"/>
        </w:rPr>
        <w:t>Samodzieln</w:t>
      </w:r>
      <w:r w:rsidR="00B55862">
        <w:rPr>
          <w:rFonts w:ascii="Arial" w:hAnsi="Arial" w:cs="Arial"/>
          <w:sz w:val="24"/>
          <w:szCs w:val="24"/>
        </w:rPr>
        <w:t>ego</w:t>
      </w:r>
      <w:r w:rsidRPr="00882834">
        <w:rPr>
          <w:rFonts w:ascii="Arial" w:hAnsi="Arial" w:cs="Arial"/>
          <w:sz w:val="24"/>
          <w:szCs w:val="24"/>
        </w:rPr>
        <w:t xml:space="preserve"> Publiczn</w:t>
      </w:r>
      <w:r w:rsidR="00B55862">
        <w:rPr>
          <w:rFonts w:ascii="Arial" w:hAnsi="Arial" w:cs="Arial"/>
          <w:sz w:val="24"/>
          <w:szCs w:val="24"/>
        </w:rPr>
        <w:t>ego</w:t>
      </w:r>
      <w:r w:rsidRPr="00882834">
        <w:rPr>
          <w:rFonts w:ascii="Arial" w:hAnsi="Arial" w:cs="Arial"/>
          <w:sz w:val="24"/>
          <w:szCs w:val="24"/>
        </w:rPr>
        <w:t xml:space="preserve"> Zakład</w:t>
      </w:r>
      <w:r w:rsidR="00B55862">
        <w:rPr>
          <w:rFonts w:ascii="Arial" w:hAnsi="Arial" w:cs="Arial"/>
          <w:sz w:val="24"/>
          <w:szCs w:val="24"/>
        </w:rPr>
        <w:t>u</w:t>
      </w:r>
      <w:r w:rsidRPr="00882834">
        <w:rPr>
          <w:rFonts w:ascii="Arial" w:hAnsi="Arial" w:cs="Arial"/>
          <w:sz w:val="24"/>
          <w:szCs w:val="24"/>
        </w:rPr>
        <w:t xml:space="preserve"> Opieki Zdrowotnej w Wieluniu</w:t>
      </w:r>
      <w:r w:rsidR="008930E5">
        <w:rPr>
          <w:rFonts w:ascii="Arial" w:hAnsi="Arial" w:cs="Arial"/>
          <w:sz w:val="24"/>
          <w:szCs w:val="24"/>
        </w:rPr>
        <w:t xml:space="preserve">. </w:t>
      </w:r>
      <w:r w:rsidR="008930E5">
        <w:rPr>
          <w:rFonts w:ascii="Arial" w:hAnsi="Arial" w:cs="Arial"/>
          <w:sz w:val="24"/>
          <w:szCs w:val="24"/>
        </w:rPr>
        <w:br/>
        <w:t>W związku z</w:t>
      </w:r>
      <w:r w:rsidR="00B55862">
        <w:rPr>
          <w:rFonts w:ascii="Arial" w:hAnsi="Arial" w:cs="Arial"/>
          <w:sz w:val="24"/>
          <w:szCs w:val="24"/>
        </w:rPr>
        <w:t xml:space="preserve"> zawartymi w protokole kontroli wnioskami i zaleceniami należy sporządzić wystąpienie pokontrolne. </w:t>
      </w:r>
      <w:r w:rsidR="00B55862">
        <w:rPr>
          <w:rFonts w:ascii="Arial" w:eastAsia="Calibri" w:hAnsi="Arial" w:cs="Arial"/>
          <w:bCs/>
          <w:sz w:val="24"/>
          <w:szCs w:val="24"/>
          <w:lang w:eastAsia="pl-PL"/>
        </w:rPr>
        <w:t>O</w:t>
      </w:r>
      <w:r w:rsidR="00877FEC">
        <w:rPr>
          <w:rFonts w:ascii="Arial" w:eastAsia="Calibri" w:hAnsi="Arial" w:cs="Arial"/>
          <w:bCs/>
          <w:sz w:val="24"/>
          <w:szCs w:val="24"/>
          <w:lang w:eastAsia="pl-PL"/>
        </w:rPr>
        <w:t>tworzył dyskusję.</w:t>
      </w:r>
    </w:p>
    <w:p w:rsidR="00877FEC" w:rsidRDefault="00877FEC" w:rsidP="008930E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8930E5">
        <w:rPr>
          <w:rFonts w:ascii="Arial" w:eastAsia="Calibri" w:hAnsi="Arial" w:cs="Arial"/>
          <w:b/>
          <w:bCs/>
          <w:sz w:val="24"/>
          <w:szCs w:val="24"/>
          <w:lang w:eastAsia="pl-PL"/>
        </w:rPr>
        <w:t>Radny Dariusz Ceglarski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oświadczył, że uważa, że komisja powinna zapoznać się z uwagami do protokołu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>, które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złoż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 xml:space="preserve">ył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Dyrektor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br/>
        <w:t>SP ZOZ w Wieluniu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i 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>przedyskutować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czy zostaną one uwzględnione 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>w całości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br/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części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 xml:space="preserve">, czy też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nie 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 xml:space="preserve">zostaną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uwzględni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>one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wcale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 xml:space="preserve">. Powiedział, że jego zdaniem 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w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protokole 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>z kontroli brakuje zdania, z którego wynikałoby, że Komisja R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ewizyjna 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>generalnie pozytywnie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opiniuje 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roces kierowania i funkcjonowania SOR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>-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u. 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>Zaproponował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dopisanie 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 xml:space="preserve">takiego stwierdzenia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 wystąpieniu pokontrolnym</w:t>
      </w:r>
      <w:r w:rsidR="00494641">
        <w:rPr>
          <w:rFonts w:ascii="Arial" w:eastAsia="Calibri" w:hAnsi="Arial" w:cs="Arial"/>
          <w:bCs/>
          <w:sz w:val="24"/>
          <w:szCs w:val="24"/>
          <w:lang w:eastAsia="pl-PL"/>
        </w:rPr>
        <w:t>, bo nie było większych zastrzeżeń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49464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877FEC" w:rsidRPr="00CF3D76" w:rsidRDefault="00494641" w:rsidP="008930E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4641">
        <w:rPr>
          <w:rFonts w:ascii="Arial" w:eastAsia="Calibri" w:hAnsi="Arial" w:cs="Arial"/>
          <w:b/>
          <w:bCs/>
          <w:sz w:val="24"/>
          <w:szCs w:val="24"/>
          <w:lang w:eastAsia="pl-PL"/>
        </w:rPr>
        <w:t>Radny M</w:t>
      </w:r>
      <w:r w:rsidR="00877FEC" w:rsidRPr="00494641">
        <w:rPr>
          <w:rFonts w:ascii="Arial" w:eastAsia="Calibri" w:hAnsi="Arial" w:cs="Arial"/>
          <w:b/>
          <w:bCs/>
          <w:sz w:val="24"/>
          <w:szCs w:val="24"/>
          <w:lang w:eastAsia="pl-PL"/>
        </w:rPr>
        <w:t>arek Kieler – członek komisji</w:t>
      </w:r>
      <w:r w:rsidR="00877FE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C272E0">
        <w:rPr>
          <w:rFonts w:ascii="Arial" w:eastAsia="Calibri" w:hAnsi="Arial" w:cs="Arial"/>
          <w:bCs/>
          <w:sz w:val="24"/>
          <w:szCs w:val="24"/>
          <w:lang w:eastAsia="pl-PL"/>
        </w:rPr>
        <w:t xml:space="preserve">zgodził się z radnym Ceglarskim. </w:t>
      </w:r>
      <w:r w:rsidR="00877FE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877FEC" w:rsidRPr="00FF216A" w:rsidRDefault="00877FEC" w:rsidP="00FF216A">
      <w:pPr>
        <w:tabs>
          <w:tab w:val="left" w:pos="7655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3D76">
        <w:rPr>
          <w:rFonts w:ascii="Arial" w:eastAsia="Times New Roman" w:hAnsi="Arial" w:cs="Arial"/>
          <w:b/>
          <w:sz w:val="24"/>
          <w:szCs w:val="24"/>
          <w:lang w:eastAsia="pl-PL"/>
        </w:rPr>
        <w:t>Radny Piotr Rychlik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–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wice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przewodniczący </w:t>
      </w:r>
      <w:r w:rsidRPr="00494641">
        <w:rPr>
          <w:rFonts w:ascii="Arial" w:eastAsia="Calibri" w:hAnsi="Arial" w:cs="Arial"/>
          <w:b/>
          <w:bCs/>
          <w:sz w:val="24"/>
          <w:szCs w:val="24"/>
          <w:lang w:eastAsia="pl-PL"/>
        </w:rPr>
        <w:t>komisji</w:t>
      </w:r>
      <w:r w:rsidRPr="0049464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4641" w:rsidRPr="00494641">
        <w:rPr>
          <w:rFonts w:ascii="Arial" w:eastAsia="Times New Roman" w:hAnsi="Arial" w:cs="Arial"/>
          <w:sz w:val="24"/>
          <w:szCs w:val="24"/>
          <w:lang w:eastAsia="pl-PL"/>
        </w:rPr>
        <w:t xml:space="preserve">oświadczył, że zgadza się, aby w wystąpieniu pokontrolnym zawrzeć zapis </w:t>
      </w:r>
      <w:r w:rsidR="005D2E7B" w:rsidRPr="00494641">
        <w:rPr>
          <w:rFonts w:ascii="Arial" w:eastAsia="Times New Roman" w:hAnsi="Arial" w:cs="Arial"/>
          <w:sz w:val="24"/>
          <w:szCs w:val="24"/>
          <w:lang w:eastAsia="pl-PL"/>
        </w:rPr>
        <w:t xml:space="preserve">odnośnie oceny kontroli </w:t>
      </w:r>
      <w:r w:rsidR="00494641">
        <w:rPr>
          <w:rFonts w:ascii="Arial" w:eastAsia="Times New Roman" w:hAnsi="Arial" w:cs="Arial"/>
          <w:sz w:val="24"/>
          <w:szCs w:val="24"/>
          <w:lang w:eastAsia="pl-PL"/>
        </w:rPr>
        <w:br/>
        <w:t>i działania SP ZOZ w Wieluniu. Podkreślił, że nie</w:t>
      </w:r>
      <w:r w:rsidR="005D2E7B" w:rsidRPr="00494641">
        <w:rPr>
          <w:rFonts w:ascii="Arial" w:eastAsia="Times New Roman" w:hAnsi="Arial" w:cs="Arial"/>
          <w:sz w:val="24"/>
          <w:szCs w:val="24"/>
          <w:lang w:eastAsia="pl-PL"/>
        </w:rPr>
        <w:t xml:space="preserve"> chwaliłby</w:t>
      </w:r>
      <w:r w:rsidR="00494641">
        <w:rPr>
          <w:rFonts w:ascii="Arial" w:eastAsia="Times New Roman" w:hAnsi="Arial" w:cs="Arial"/>
          <w:sz w:val="24"/>
          <w:szCs w:val="24"/>
          <w:lang w:eastAsia="pl-PL"/>
        </w:rPr>
        <w:t xml:space="preserve">, ani też nie wyrażał oceny </w:t>
      </w:r>
      <w:r w:rsidR="005D2E7B" w:rsidRPr="00494641">
        <w:rPr>
          <w:rFonts w:ascii="Arial" w:eastAsia="Times New Roman" w:hAnsi="Arial" w:cs="Arial"/>
          <w:sz w:val="24"/>
          <w:szCs w:val="24"/>
          <w:lang w:eastAsia="pl-PL"/>
        </w:rPr>
        <w:t>pozytywnej</w:t>
      </w:r>
      <w:r w:rsidR="0049464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D2E7B" w:rsidRPr="00494641">
        <w:rPr>
          <w:rFonts w:ascii="Arial" w:eastAsia="Times New Roman" w:hAnsi="Arial" w:cs="Arial"/>
          <w:sz w:val="24"/>
          <w:szCs w:val="24"/>
          <w:lang w:eastAsia="pl-PL"/>
        </w:rPr>
        <w:t xml:space="preserve"> a na pewno</w:t>
      </w:r>
      <w:r w:rsidR="00494641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  <w:r w:rsidR="005D2E7B" w:rsidRPr="0049464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4641" w:rsidRPr="00494641">
        <w:rPr>
          <w:rFonts w:ascii="Arial" w:eastAsia="Times New Roman" w:hAnsi="Arial" w:cs="Arial"/>
          <w:sz w:val="24"/>
          <w:szCs w:val="24"/>
          <w:lang w:eastAsia="pl-PL"/>
        </w:rPr>
        <w:t>negatywnej</w:t>
      </w:r>
      <w:r w:rsidR="005D2E7B" w:rsidRPr="0049464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9D6480">
        <w:rPr>
          <w:rFonts w:ascii="Arial" w:eastAsia="Times New Roman" w:hAnsi="Arial" w:cs="Arial"/>
          <w:sz w:val="24"/>
          <w:szCs w:val="24"/>
          <w:lang w:eastAsia="pl-PL"/>
        </w:rPr>
        <w:t>Powiedział, ż</w:t>
      </w:r>
      <w:r w:rsidR="005D2E7B" w:rsidRPr="00494641">
        <w:rPr>
          <w:rFonts w:ascii="Arial" w:eastAsia="Times New Roman" w:hAnsi="Arial" w:cs="Arial"/>
          <w:sz w:val="24"/>
          <w:szCs w:val="24"/>
          <w:lang w:eastAsia="pl-PL"/>
        </w:rPr>
        <w:t>e zmierza do tego</w:t>
      </w:r>
      <w:r w:rsidR="009D6480">
        <w:rPr>
          <w:rFonts w:ascii="Arial" w:eastAsia="Times New Roman" w:hAnsi="Arial" w:cs="Arial"/>
          <w:sz w:val="24"/>
          <w:szCs w:val="24"/>
          <w:lang w:eastAsia="pl-PL"/>
        </w:rPr>
        <w:t xml:space="preserve">, aby </w:t>
      </w:r>
      <w:r w:rsidR="009D648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podkreślić wagę działania poprzez wybiórcze, a nawet bardzo wybiórcze przypadki, które </w:t>
      </w:r>
      <w:r w:rsidR="009D6480" w:rsidRPr="00FF216A">
        <w:rPr>
          <w:rFonts w:ascii="Arial" w:eastAsia="Times New Roman" w:hAnsi="Arial" w:cs="Arial"/>
          <w:sz w:val="24"/>
          <w:szCs w:val="24"/>
          <w:lang w:eastAsia="pl-PL"/>
        </w:rPr>
        <w:t xml:space="preserve">stawiają szpital w negatywnym świetle.  </w:t>
      </w:r>
      <w:r w:rsidR="005D2E7B" w:rsidRPr="00FF21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D6480" w:rsidRPr="00FF216A" w:rsidRDefault="009D6480" w:rsidP="00FF216A">
      <w:pPr>
        <w:tabs>
          <w:tab w:val="left" w:pos="7655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F216A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Piotr Pawlak – przewodniczący komisji </w:t>
      </w:r>
      <w:r w:rsidRPr="00FF216A">
        <w:rPr>
          <w:rFonts w:ascii="Arial" w:eastAsia="Calibri" w:hAnsi="Arial" w:cs="Arial"/>
          <w:bCs/>
          <w:sz w:val="24"/>
          <w:szCs w:val="24"/>
          <w:lang w:eastAsia="pl-PL"/>
        </w:rPr>
        <w:t xml:space="preserve">udzielił głosu radnemu Kielerowi. </w:t>
      </w:r>
    </w:p>
    <w:p w:rsidR="005D2E7B" w:rsidRDefault="005D2E7B" w:rsidP="00F34AC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F216A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 w:rsidRPr="00FF21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F216A" w:rsidRPr="00FF216A">
        <w:rPr>
          <w:rFonts w:ascii="Arial" w:eastAsia="Times New Roman" w:hAnsi="Arial" w:cs="Arial"/>
          <w:sz w:val="24"/>
          <w:szCs w:val="24"/>
          <w:lang w:eastAsia="pl-PL"/>
        </w:rPr>
        <w:t>stwierdził, że Komisji Rewizyjnej brakuje tzw. punktacji i może należałoby się zastanowić nad tą kwestią w odniesieniu do przyszłych kontroli. Powiedział, że p</w:t>
      </w:r>
      <w:r w:rsidR="009D6480" w:rsidRPr="00FF216A">
        <w:rPr>
          <w:rFonts w:ascii="Arial" w:eastAsia="Times New Roman" w:hAnsi="Arial" w:cs="Arial"/>
          <w:sz w:val="24"/>
          <w:szCs w:val="24"/>
          <w:lang w:eastAsia="pl-PL"/>
        </w:rPr>
        <w:t xml:space="preserve">unktacja w odniesieniu do kontroli </w:t>
      </w:r>
      <w:proofErr w:type="gramStart"/>
      <w:r w:rsidR="009D6480" w:rsidRPr="00FF216A">
        <w:rPr>
          <w:rFonts w:ascii="Arial" w:eastAsia="Times New Roman" w:hAnsi="Arial" w:cs="Arial"/>
          <w:sz w:val="24"/>
          <w:szCs w:val="24"/>
          <w:lang w:eastAsia="pl-PL"/>
        </w:rPr>
        <w:t xml:space="preserve">podmiotu </w:t>
      </w:r>
      <w:r w:rsidR="00FF216A" w:rsidRPr="00FF21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D6480" w:rsidRPr="00FF216A">
        <w:rPr>
          <w:rFonts w:ascii="Arial" w:eastAsia="Times New Roman" w:hAnsi="Arial" w:cs="Arial"/>
          <w:sz w:val="24"/>
          <w:szCs w:val="24"/>
          <w:lang w:eastAsia="pl-PL"/>
        </w:rPr>
        <w:t>ułatwi</w:t>
      </w:r>
      <w:r w:rsidR="00FF216A" w:rsidRPr="00FF216A">
        <w:rPr>
          <w:rFonts w:ascii="Arial" w:eastAsia="Times New Roman" w:hAnsi="Arial" w:cs="Arial"/>
          <w:sz w:val="24"/>
          <w:szCs w:val="24"/>
          <w:lang w:eastAsia="pl-PL"/>
        </w:rPr>
        <w:t>łaby</w:t>
      </w:r>
      <w:proofErr w:type="gramEnd"/>
      <w:r w:rsidR="009D6480" w:rsidRPr="00FF216A">
        <w:rPr>
          <w:rFonts w:ascii="Arial" w:eastAsia="Times New Roman" w:hAnsi="Arial" w:cs="Arial"/>
          <w:sz w:val="24"/>
          <w:szCs w:val="24"/>
          <w:lang w:eastAsia="pl-PL"/>
        </w:rPr>
        <w:t xml:space="preserve"> identyfikację </w:t>
      </w:r>
      <w:r w:rsidR="00FF216A">
        <w:rPr>
          <w:rFonts w:ascii="Arial" w:eastAsia="Times New Roman" w:hAnsi="Arial" w:cs="Arial"/>
          <w:sz w:val="24"/>
          <w:szCs w:val="24"/>
          <w:lang w:eastAsia="pl-PL"/>
        </w:rPr>
        <w:t xml:space="preserve">i ocenę </w:t>
      </w:r>
      <w:r w:rsidR="009D6480" w:rsidRPr="00FF216A">
        <w:rPr>
          <w:rFonts w:ascii="Arial" w:eastAsia="Times New Roman" w:hAnsi="Arial" w:cs="Arial"/>
          <w:sz w:val="24"/>
          <w:szCs w:val="24"/>
          <w:lang w:eastAsia="pl-PL"/>
        </w:rPr>
        <w:t xml:space="preserve">potencjalnych </w:t>
      </w:r>
      <w:r w:rsidR="00FF216A" w:rsidRPr="00FF216A">
        <w:rPr>
          <w:rFonts w:ascii="Arial" w:eastAsia="Times New Roman" w:hAnsi="Arial" w:cs="Arial"/>
          <w:sz w:val="24"/>
          <w:szCs w:val="24"/>
          <w:lang w:eastAsia="pl-PL"/>
        </w:rPr>
        <w:t xml:space="preserve">nieprawidłowość. Podał przykład kontroli przeprowadzanych przez NIK. </w:t>
      </w:r>
      <w:r w:rsidR="00F34AC8">
        <w:rPr>
          <w:rFonts w:ascii="Arial" w:eastAsia="Times New Roman" w:hAnsi="Arial" w:cs="Arial"/>
          <w:sz w:val="24"/>
          <w:szCs w:val="24"/>
          <w:lang w:eastAsia="pl-PL"/>
        </w:rPr>
        <w:t>Oświadczył, że jednorazowe czy dwurazowe przypadki nie mogą wpłynąć na negatywną ocenę szpitala, będzie to też źle świadczyło o Z</w:t>
      </w:r>
      <w:r>
        <w:rPr>
          <w:rFonts w:ascii="Arial" w:eastAsia="Times New Roman" w:hAnsi="Arial" w:cs="Arial"/>
          <w:sz w:val="24"/>
          <w:szCs w:val="24"/>
          <w:lang w:eastAsia="pl-PL"/>
        </w:rPr>
        <w:t>arządzie</w:t>
      </w:r>
      <w:r w:rsidR="00F34AC8">
        <w:rPr>
          <w:rFonts w:ascii="Arial" w:eastAsia="Times New Roman" w:hAnsi="Arial" w:cs="Arial"/>
          <w:sz w:val="24"/>
          <w:szCs w:val="24"/>
          <w:lang w:eastAsia="pl-PL"/>
        </w:rPr>
        <w:t xml:space="preserve"> Powiatu, że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4AC8">
        <w:rPr>
          <w:rFonts w:ascii="Arial" w:eastAsia="Times New Roman" w:hAnsi="Arial" w:cs="Arial"/>
          <w:sz w:val="24"/>
          <w:szCs w:val="24"/>
          <w:lang w:eastAsia="pl-PL"/>
        </w:rPr>
        <w:t>Zarząd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nic w tym kierunku nie zrobił. </w:t>
      </w:r>
      <w:r w:rsidR="00F34AC8">
        <w:rPr>
          <w:rFonts w:ascii="Arial" w:eastAsia="Times New Roman" w:hAnsi="Arial" w:cs="Arial"/>
          <w:sz w:val="24"/>
          <w:szCs w:val="24"/>
          <w:lang w:eastAsia="pl-PL"/>
        </w:rPr>
        <w:t xml:space="preserve">Dalej powiedział, że źle się stało, że zespół kontrolny przed sporządzeniem protokołu </w:t>
      </w:r>
      <w:r w:rsidR="00F34AC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kontroli nie spotkał się z Dyrektorem SP ZOZ, co zapewne pozwoliłoby wyjaśnić wiele spraw. </w:t>
      </w:r>
      <w:r w:rsidR="00DF4482">
        <w:rPr>
          <w:rFonts w:ascii="Arial" w:eastAsia="Times New Roman" w:hAnsi="Arial" w:cs="Arial"/>
          <w:sz w:val="24"/>
          <w:szCs w:val="24"/>
          <w:lang w:eastAsia="pl-PL"/>
        </w:rPr>
        <w:t>Przekazał uwagę na przyszłość</w:t>
      </w:r>
      <w:r w:rsidR="00E1125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DF4482">
        <w:rPr>
          <w:rFonts w:ascii="Arial" w:eastAsia="Times New Roman" w:hAnsi="Arial" w:cs="Arial"/>
          <w:sz w:val="24"/>
          <w:szCs w:val="24"/>
          <w:lang w:eastAsia="pl-PL"/>
        </w:rPr>
        <w:t xml:space="preserve">a mianowicie, </w:t>
      </w:r>
      <w:r w:rsidR="00E1125D">
        <w:rPr>
          <w:rFonts w:ascii="Arial" w:eastAsia="Times New Roman" w:hAnsi="Arial" w:cs="Arial"/>
          <w:sz w:val="24"/>
          <w:szCs w:val="24"/>
          <w:lang w:eastAsia="pl-PL"/>
        </w:rPr>
        <w:t xml:space="preserve">że komisja </w:t>
      </w:r>
      <w:r w:rsidR="00DF4482">
        <w:rPr>
          <w:rFonts w:ascii="Arial" w:eastAsia="Times New Roman" w:hAnsi="Arial" w:cs="Arial"/>
          <w:sz w:val="24"/>
          <w:szCs w:val="24"/>
          <w:lang w:eastAsia="pl-PL"/>
        </w:rPr>
        <w:t xml:space="preserve">powinna wysłuchać dwóch stron, </w:t>
      </w:r>
      <w:r w:rsidR="00E1125D">
        <w:rPr>
          <w:rFonts w:ascii="Arial" w:eastAsia="Times New Roman" w:hAnsi="Arial" w:cs="Arial"/>
          <w:sz w:val="24"/>
          <w:szCs w:val="24"/>
          <w:lang w:eastAsia="pl-PL"/>
        </w:rPr>
        <w:t>aby mieć cały obraz</w:t>
      </w:r>
      <w:r w:rsidR="00F7326E">
        <w:rPr>
          <w:rFonts w:ascii="Arial" w:eastAsia="Times New Roman" w:hAnsi="Arial" w:cs="Arial"/>
          <w:sz w:val="24"/>
          <w:szCs w:val="24"/>
          <w:lang w:eastAsia="pl-PL"/>
        </w:rPr>
        <w:t xml:space="preserve"> funkcjonowania danej jednostki</w:t>
      </w:r>
      <w:r w:rsidR="00E1125D">
        <w:rPr>
          <w:rFonts w:ascii="Arial" w:eastAsia="Times New Roman" w:hAnsi="Arial" w:cs="Arial"/>
          <w:sz w:val="24"/>
          <w:szCs w:val="24"/>
          <w:lang w:eastAsia="pl-PL"/>
        </w:rPr>
        <w:t xml:space="preserve">.  </w:t>
      </w:r>
    </w:p>
    <w:p w:rsidR="007A5DA8" w:rsidRDefault="00E1125D" w:rsidP="008930E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4482">
        <w:rPr>
          <w:rFonts w:ascii="Arial" w:eastAsia="Times New Roman" w:hAnsi="Arial" w:cs="Arial"/>
          <w:b/>
          <w:sz w:val="24"/>
          <w:szCs w:val="24"/>
          <w:lang w:eastAsia="pl-PL"/>
        </w:rPr>
        <w:t>Radny Michał Janik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4482">
        <w:rPr>
          <w:rFonts w:ascii="Arial" w:eastAsia="Times New Roman" w:hAnsi="Arial" w:cs="Arial"/>
          <w:sz w:val="24"/>
          <w:szCs w:val="24"/>
          <w:lang w:eastAsia="pl-PL"/>
        </w:rPr>
        <w:t>podkreślił, że k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ontrola </w:t>
      </w:r>
      <w:r w:rsidR="00DF4482">
        <w:rPr>
          <w:rFonts w:ascii="Arial" w:eastAsia="Times New Roman" w:hAnsi="Arial" w:cs="Arial"/>
          <w:sz w:val="24"/>
          <w:szCs w:val="24"/>
          <w:lang w:eastAsia="pl-PL"/>
        </w:rPr>
        <w:t>w SP ZOZ wynikała z planu kontroli i nie</w:t>
      </w:r>
      <w:r w:rsidR="00C518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4482">
        <w:rPr>
          <w:rFonts w:ascii="Arial" w:eastAsia="Times New Roman" w:hAnsi="Arial" w:cs="Arial"/>
          <w:sz w:val="24"/>
          <w:szCs w:val="24"/>
          <w:lang w:eastAsia="pl-PL"/>
        </w:rPr>
        <w:t xml:space="preserve">chciałby żeby wywołała poczucie, że została ona przeprowadzona na podstawie zarzutów czy innych problemów. Dalej stwierdził, że związki 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>zawod</w:t>
      </w:r>
      <w:r w:rsidR="00DF4482">
        <w:rPr>
          <w:rFonts w:ascii="Arial" w:eastAsia="Times New Roman" w:hAnsi="Arial" w:cs="Arial"/>
          <w:sz w:val="24"/>
          <w:szCs w:val="24"/>
          <w:lang w:eastAsia="pl-PL"/>
        </w:rPr>
        <w:t>owe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DF4482">
        <w:rPr>
          <w:rFonts w:ascii="Arial" w:eastAsia="Times New Roman" w:hAnsi="Arial" w:cs="Arial"/>
          <w:sz w:val="24"/>
          <w:szCs w:val="24"/>
          <w:lang w:eastAsia="pl-PL"/>
        </w:rPr>
        <w:t>z którymi rozmawiał zespół kontrol</w:t>
      </w:r>
      <w:r w:rsidR="00F7326E">
        <w:rPr>
          <w:rFonts w:ascii="Arial" w:eastAsia="Times New Roman" w:hAnsi="Arial" w:cs="Arial"/>
          <w:sz w:val="24"/>
          <w:szCs w:val="24"/>
          <w:lang w:eastAsia="pl-PL"/>
        </w:rPr>
        <w:t>ny</w:t>
      </w:r>
      <w:r w:rsidR="00DF4482">
        <w:rPr>
          <w:rFonts w:ascii="Arial" w:eastAsia="Times New Roman" w:hAnsi="Arial" w:cs="Arial"/>
          <w:sz w:val="24"/>
          <w:szCs w:val="24"/>
          <w:lang w:eastAsia="pl-PL"/>
        </w:rPr>
        <w:t xml:space="preserve">, nie reprezentują całego 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>gremium</w:t>
      </w:r>
      <w:r w:rsidR="00DF4482">
        <w:rPr>
          <w:rFonts w:ascii="Arial" w:eastAsia="Times New Roman" w:hAnsi="Arial" w:cs="Arial"/>
          <w:sz w:val="24"/>
          <w:szCs w:val="24"/>
          <w:lang w:eastAsia="pl-PL"/>
        </w:rPr>
        <w:t xml:space="preserve"> osób zatrudnionych w szpitalu. Powiedział, że j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est spora grupa osób, </w:t>
      </w:r>
      <w:r w:rsidR="00DF4482">
        <w:rPr>
          <w:rFonts w:ascii="Arial" w:eastAsia="Times New Roman" w:hAnsi="Arial" w:cs="Arial"/>
          <w:sz w:val="24"/>
          <w:szCs w:val="24"/>
          <w:lang w:eastAsia="pl-PL"/>
        </w:rPr>
        <w:t>która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 bardzo </w:t>
      </w:r>
      <w:r w:rsidR="00DF4482">
        <w:rPr>
          <w:rFonts w:ascii="Arial" w:eastAsia="Times New Roman" w:hAnsi="Arial" w:cs="Arial"/>
          <w:sz w:val="24"/>
          <w:szCs w:val="24"/>
          <w:lang w:eastAsia="pl-PL"/>
        </w:rPr>
        <w:t>pozytywnie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 ocenia </w:t>
      </w:r>
      <w:r w:rsidR="00DF4482">
        <w:rPr>
          <w:rFonts w:ascii="Arial" w:eastAsia="Times New Roman" w:hAnsi="Arial" w:cs="Arial"/>
          <w:sz w:val="24"/>
          <w:szCs w:val="24"/>
          <w:lang w:eastAsia="pl-PL"/>
        </w:rPr>
        <w:t>funkcjonowanie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 i współpracę </w:t>
      </w:r>
      <w:r w:rsidR="00DF4482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osobami decyzyjnymi </w:t>
      </w:r>
      <w:r w:rsidR="00DF4482">
        <w:rPr>
          <w:rFonts w:ascii="Arial" w:eastAsia="Times New Roman" w:hAnsi="Arial" w:cs="Arial"/>
          <w:sz w:val="24"/>
          <w:szCs w:val="24"/>
          <w:lang w:eastAsia="pl-PL"/>
        </w:rPr>
        <w:br/>
        <w:t>w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 SOR. 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Wskazał, że z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wiązki zawodowe jasno przedstawiły swoje potrzeby, ale 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w jego ocenie one znacznie 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podnoszą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 utrzymanie 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szpitala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 i koszty z tego tytułu </w:t>
      </w:r>
      <w:r w:rsidR="00F7326E">
        <w:rPr>
          <w:rFonts w:ascii="Arial" w:eastAsia="Times New Roman" w:hAnsi="Arial" w:cs="Arial"/>
          <w:sz w:val="24"/>
          <w:szCs w:val="24"/>
          <w:lang w:eastAsia="pl-PL"/>
        </w:rPr>
        <w:t>wynikające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zmiany można wprowadzić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, tylko 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arząd musi się liczyć 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>z tym, że wygeneruje to potężne, dodatkowe koszty, a po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 był wcześnie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j przyjmowany program naprawczy i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 restrukturyzacja, żeby obniżyć koszty, a nie 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 xml:space="preserve">je 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podnosić. 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Stwierdził, że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nal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>eżałoby dokonać pogłębionej analizy i diagnozy, ponieważ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 xml:space="preserve"> w jego ocenie K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omisja posiada 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wyrywkowe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 dane, które nie do 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końca,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>w pełni odzw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ierciedlają sytuacja szpitala. Z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>godził się z radnym Ki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>lerem,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uważa, że 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spotkanie 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z Dyrektorem SP ZOZ powinno się o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>yć, b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o poprzez rozmowę byłaby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możliwość wyjaśnienia wielu kw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estii. 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Oświadczył, że c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hciałby 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żeby odzew z kontroli był pozytywny, ż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>e nie stwierdzono nic takiego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 co </w:t>
      </w:r>
      <w:r w:rsidR="001B54CB">
        <w:rPr>
          <w:rFonts w:ascii="Arial" w:eastAsia="Times New Roman" w:hAnsi="Arial" w:cs="Arial"/>
          <w:sz w:val="24"/>
          <w:szCs w:val="24"/>
          <w:lang w:eastAsia="pl-PL"/>
        </w:rPr>
        <w:t>naruszałoby porządek czy organizację szpitala</w:t>
      </w:r>
      <w:r w:rsidR="007A5DA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5D2E7B" w:rsidRDefault="00EA299E" w:rsidP="00030B5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3F54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Radny </w:t>
      </w:r>
      <w:r w:rsidR="000C3F54" w:rsidRPr="000C3F54">
        <w:rPr>
          <w:rFonts w:ascii="Arial" w:eastAsia="Times New Roman" w:hAnsi="Arial" w:cs="Arial"/>
          <w:b/>
          <w:sz w:val="24"/>
          <w:szCs w:val="24"/>
          <w:lang w:eastAsia="pl-PL"/>
        </w:rPr>
        <w:t>Piotr Rychlik</w:t>
      </w:r>
      <w:r w:rsidRPr="000C3F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</w:t>
      </w:r>
      <w:r w:rsidR="000C3F54" w:rsidRPr="000C3F54">
        <w:rPr>
          <w:rFonts w:ascii="Arial" w:eastAsia="Times New Roman" w:hAnsi="Arial" w:cs="Arial"/>
          <w:b/>
          <w:sz w:val="24"/>
          <w:szCs w:val="24"/>
          <w:lang w:eastAsia="pl-PL"/>
        </w:rPr>
        <w:t>wiceprzewodniczący</w:t>
      </w:r>
      <w:r w:rsidRPr="000C3F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t>wiedział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>
        <w:rPr>
          <w:rFonts w:ascii="Arial" w:eastAsia="Times New Roman" w:hAnsi="Arial" w:cs="Arial"/>
          <w:sz w:val="24"/>
          <w:szCs w:val="24"/>
          <w:lang w:eastAsia="pl-PL"/>
        </w:rPr>
        <w:t>kontrola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t xml:space="preserve"> w szpitalu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odbyła się na podstawie planu kontroli, natomiast plan kontroli powstał 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t>jego propozycji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poprzez odz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wy mieszkańców i pacjentów. 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t>Podkreślił, że pozytywnie ocenia pracę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t>SP ZOZ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w Wieluniu, natomiast ma 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t>wątpliwość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czy dyrekcja radzi sobie 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t>z wybiórczymi przypadkami, na kt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>óre trzeba reagować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t>, s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>tąd osta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t>tnie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punkt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w protokole 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t>dotyczą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weryfikacji skarg, negatywnych opinii. Powiedział, że osobiście korzystał 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t xml:space="preserve">z usług szpitala i nie spotkał 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>ę z negatyw</w:t>
      </w:r>
      <w:r w:rsidR="00FB44D9">
        <w:rPr>
          <w:rFonts w:ascii="Arial" w:eastAsia="Times New Roman" w:hAnsi="Arial" w:cs="Arial"/>
          <w:sz w:val="24"/>
          <w:szCs w:val="24"/>
          <w:lang w:eastAsia="pl-PL"/>
        </w:rPr>
        <w:t>nymi odczuciami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natomiast 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t>jako</w:t>
      </w:r>
      <w:proofErr w:type="gramEnd"/>
      <w:r w:rsidR="000C3F54">
        <w:rPr>
          <w:rFonts w:ascii="Arial" w:eastAsia="Times New Roman" w:hAnsi="Arial" w:cs="Arial"/>
          <w:sz w:val="24"/>
          <w:szCs w:val="24"/>
          <w:lang w:eastAsia="pl-PL"/>
        </w:rPr>
        <w:t xml:space="preserve"> radni są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głosem mieszkańców i musz</w:t>
      </w:r>
      <w:r w:rsidR="000C3F54">
        <w:rPr>
          <w:rFonts w:ascii="Arial" w:eastAsia="Times New Roman" w:hAnsi="Arial" w:cs="Arial"/>
          <w:sz w:val="24"/>
          <w:szCs w:val="24"/>
          <w:lang w:eastAsia="pl-PL"/>
        </w:rPr>
        <w:t>ą dla nich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sprawdzać te rzeczy. Odnosząc się </w:t>
      </w:r>
      <w:r w:rsidR="00C51837">
        <w:rPr>
          <w:rFonts w:ascii="Arial" w:eastAsia="Times New Roman" w:hAnsi="Arial" w:cs="Arial"/>
          <w:sz w:val="24"/>
          <w:szCs w:val="24"/>
          <w:lang w:eastAsia="pl-PL"/>
        </w:rPr>
        <w:t>do zarzutu dotyczącego tego, że zespó</w:t>
      </w:r>
      <w:r w:rsidR="005502CC">
        <w:rPr>
          <w:rFonts w:ascii="Arial" w:eastAsia="Times New Roman" w:hAnsi="Arial" w:cs="Arial"/>
          <w:sz w:val="24"/>
          <w:szCs w:val="24"/>
          <w:lang w:eastAsia="pl-PL"/>
        </w:rPr>
        <w:t>ł kontrol</w:t>
      </w:r>
      <w:r w:rsidR="00F7326E">
        <w:rPr>
          <w:rFonts w:ascii="Arial" w:eastAsia="Times New Roman" w:hAnsi="Arial" w:cs="Arial"/>
          <w:sz w:val="24"/>
          <w:szCs w:val="24"/>
          <w:lang w:eastAsia="pl-PL"/>
        </w:rPr>
        <w:t>ny</w:t>
      </w:r>
      <w:r w:rsidR="005502CC">
        <w:rPr>
          <w:rFonts w:ascii="Arial" w:eastAsia="Times New Roman" w:hAnsi="Arial" w:cs="Arial"/>
          <w:sz w:val="24"/>
          <w:szCs w:val="24"/>
          <w:lang w:eastAsia="pl-PL"/>
        </w:rPr>
        <w:t xml:space="preserve"> nie spotkał się </w:t>
      </w:r>
      <w:r w:rsidR="00FB44D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51837">
        <w:rPr>
          <w:rFonts w:ascii="Arial" w:eastAsia="Times New Roman" w:hAnsi="Arial" w:cs="Arial"/>
          <w:sz w:val="24"/>
          <w:szCs w:val="24"/>
          <w:lang w:eastAsia="pl-PL"/>
        </w:rPr>
        <w:t>z Panią D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>yrektor</w:t>
      </w:r>
      <w:r w:rsidR="00C51837">
        <w:rPr>
          <w:rFonts w:ascii="Arial" w:eastAsia="Times New Roman" w:hAnsi="Arial" w:cs="Arial"/>
          <w:sz w:val="24"/>
          <w:szCs w:val="24"/>
          <w:lang w:eastAsia="pl-PL"/>
        </w:rPr>
        <w:t xml:space="preserve">, stwierdził, że opinie na ten temat mogą być różne. </w:t>
      </w:r>
      <w:r w:rsidR="00025069">
        <w:rPr>
          <w:rFonts w:ascii="Arial" w:eastAsia="Times New Roman" w:hAnsi="Arial" w:cs="Arial"/>
          <w:sz w:val="24"/>
          <w:szCs w:val="24"/>
          <w:lang w:eastAsia="pl-PL"/>
        </w:rPr>
        <w:t xml:space="preserve">Odniósł się do </w:t>
      </w:r>
      <w:r w:rsidR="00FB44D9">
        <w:rPr>
          <w:rFonts w:ascii="Arial" w:eastAsia="Times New Roman" w:hAnsi="Arial" w:cs="Arial"/>
          <w:sz w:val="24"/>
          <w:szCs w:val="24"/>
          <w:lang w:eastAsia="pl-PL"/>
        </w:rPr>
        <w:t>zastrzeżeń</w:t>
      </w:r>
      <w:r w:rsidR="00025069">
        <w:rPr>
          <w:rFonts w:ascii="Arial" w:eastAsia="Times New Roman" w:hAnsi="Arial" w:cs="Arial"/>
          <w:sz w:val="24"/>
          <w:szCs w:val="24"/>
          <w:lang w:eastAsia="pl-PL"/>
        </w:rPr>
        <w:t xml:space="preserve"> złożonych przez </w:t>
      </w:r>
      <w:r w:rsidR="00FB44D9">
        <w:rPr>
          <w:rFonts w:ascii="Arial" w:eastAsia="Times New Roman" w:hAnsi="Arial" w:cs="Arial"/>
          <w:sz w:val="24"/>
          <w:szCs w:val="24"/>
          <w:lang w:eastAsia="pl-PL"/>
        </w:rPr>
        <w:t xml:space="preserve">Panią Annę </w:t>
      </w:r>
      <w:proofErr w:type="spellStart"/>
      <w:r w:rsidR="00FB44D9">
        <w:rPr>
          <w:rFonts w:ascii="Arial" w:eastAsia="Times New Roman" w:hAnsi="Arial" w:cs="Arial"/>
          <w:sz w:val="24"/>
          <w:szCs w:val="24"/>
          <w:lang w:eastAsia="pl-PL"/>
        </w:rPr>
        <w:t>Freus</w:t>
      </w:r>
      <w:proofErr w:type="spellEnd"/>
      <w:r w:rsidR="00FB44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5069">
        <w:rPr>
          <w:rFonts w:ascii="Arial" w:eastAsia="Times New Roman" w:hAnsi="Arial" w:cs="Arial"/>
          <w:sz w:val="24"/>
          <w:szCs w:val="24"/>
          <w:lang w:eastAsia="pl-PL"/>
        </w:rPr>
        <w:t>Dyrektora SP ZOZ w zakresie punktu 12 protokołu</w:t>
      </w:r>
      <w:r w:rsidR="00FB44D9">
        <w:rPr>
          <w:rFonts w:ascii="Arial" w:eastAsia="Times New Roman" w:hAnsi="Arial" w:cs="Arial"/>
          <w:sz w:val="24"/>
          <w:szCs w:val="24"/>
          <w:lang w:eastAsia="pl-PL"/>
        </w:rPr>
        <w:t>, która wskazała, że</w:t>
      </w:r>
      <w:r w:rsidR="005502CC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C51837">
        <w:rPr>
          <w:rFonts w:ascii="Arial" w:eastAsia="Times New Roman" w:hAnsi="Arial" w:cs="Arial"/>
          <w:sz w:val="24"/>
          <w:szCs w:val="24"/>
          <w:lang w:eastAsia="pl-PL"/>
        </w:rPr>
        <w:t>„E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kwiwalent za odzież jest ustalany zgodnie </w:t>
      </w:r>
      <w:r w:rsidR="00FB44D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z wewnętrzną procedurą wypracowaną na podstawie wskazań </w:t>
      </w:r>
      <w:r w:rsidR="00C51837">
        <w:rPr>
          <w:rFonts w:ascii="Arial" w:eastAsia="Times New Roman" w:hAnsi="Arial" w:cs="Arial"/>
          <w:sz w:val="24"/>
          <w:szCs w:val="24"/>
          <w:lang w:eastAsia="pl-PL"/>
        </w:rPr>
        <w:t>pokontrolnych Państwowej Inspekcji P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>racy</w:t>
      </w:r>
      <w:r w:rsidR="005502C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B44D9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wie 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ile </w:t>
      </w:r>
      <w:r w:rsidR="00FB44D9">
        <w:rPr>
          <w:rFonts w:ascii="Arial" w:eastAsia="Times New Roman" w:hAnsi="Arial" w:cs="Arial"/>
          <w:sz w:val="24"/>
          <w:szCs w:val="24"/>
          <w:lang w:eastAsia="pl-PL"/>
        </w:rPr>
        <w:t>kosztuje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odzież czy to ratownika, czy </w:t>
      </w:r>
      <w:r w:rsidR="00FB44D9">
        <w:rPr>
          <w:rFonts w:ascii="Arial" w:eastAsia="Times New Roman" w:hAnsi="Arial" w:cs="Arial"/>
          <w:sz w:val="24"/>
          <w:szCs w:val="24"/>
          <w:lang w:eastAsia="pl-PL"/>
        </w:rPr>
        <w:t>strażaka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, czy policjanta. </w:t>
      </w:r>
      <w:r w:rsidR="00FB44D9">
        <w:rPr>
          <w:rFonts w:ascii="Arial" w:eastAsia="Times New Roman" w:hAnsi="Arial" w:cs="Arial"/>
          <w:sz w:val="24"/>
          <w:szCs w:val="24"/>
          <w:lang w:eastAsia="pl-PL"/>
        </w:rPr>
        <w:t xml:space="preserve">Zgodził się, że </w:t>
      </w:r>
      <w:r w:rsidR="00030B52">
        <w:rPr>
          <w:rFonts w:ascii="Arial" w:eastAsia="Times New Roman" w:hAnsi="Arial" w:cs="Arial"/>
          <w:sz w:val="24"/>
          <w:szCs w:val="24"/>
          <w:lang w:eastAsia="pl-PL"/>
        </w:rPr>
        <w:t xml:space="preserve">odzież </w:t>
      </w:r>
      <w:r w:rsidR="00FB44D9">
        <w:rPr>
          <w:rFonts w:ascii="Arial" w:eastAsia="Times New Roman" w:hAnsi="Arial" w:cs="Arial"/>
          <w:sz w:val="24"/>
          <w:szCs w:val="24"/>
          <w:lang w:eastAsia="pl-PL"/>
        </w:rPr>
        <w:t>można kupić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za 800 zł, i to na</w:t>
      </w:r>
      <w:r w:rsidR="00FB44D9">
        <w:rPr>
          <w:rFonts w:ascii="Arial" w:eastAsia="Times New Roman" w:hAnsi="Arial" w:cs="Arial"/>
          <w:sz w:val="24"/>
          <w:szCs w:val="24"/>
          <w:lang w:eastAsia="pl-PL"/>
        </w:rPr>
        <w:t xml:space="preserve"> SOR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może jest wystarczające, nie </w:t>
      </w:r>
      <w:proofErr w:type="gramStart"/>
      <w:r w:rsidR="00BE6A55">
        <w:rPr>
          <w:rFonts w:ascii="Arial" w:eastAsia="Times New Roman" w:hAnsi="Arial" w:cs="Arial"/>
          <w:sz w:val="24"/>
          <w:szCs w:val="24"/>
          <w:lang w:eastAsia="pl-PL"/>
        </w:rPr>
        <w:t>mówi że</w:t>
      </w:r>
      <w:proofErr w:type="gramEnd"/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nie, ale </w:t>
      </w:r>
      <w:r w:rsidR="00FB44D9">
        <w:rPr>
          <w:rFonts w:ascii="Arial" w:eastAsia="Times New Roman" w:hAnsi="Arial" w:cs="Arial"/>
          <w:sz w:val="24"/>
          <w:szCs w:val="24"/>
          <w:lang w:eastAsia="pl-PL"/>
        </w:rPr>
        <w:t>dlaczego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44D9">
        <w:rPr>
          <w:rFonts w:ascii="Arial" w:eastAsia="Times New Roman" w:hAnsi="Arial" w:cs="Arial"/>
          <w:sz w:val="24"/>
          <w:szCs w:val="24"/>
          <w:lang w:eastAsia="pl-PL"/>
        </w:rPr>
        <w:t>zespoły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wyjazdow</w:t>
      </w:r>
      <w:r w:rsidR="00FB44D9">
        <w:rPr>
          <w:rFonts w:ascii="Arial" w:eastAsia="Times New Roman" w:hAnsi="Arial" w:cs="Arial"/>
          <w:sz w:val="24"/>
          <w:szCs w:val="24"/>
          <w:lang w:eastAsia="pl-PL"/>
        </w:rPr>
        <w:t xml:space="preserve">e nie mogą być ubrane w takie buty jakie oni chcą. 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30B52">
        <w:rPr>
          <w:rFonts w:ascii="Arial" w:eastAsia="Times New Roman" w:hAnsi="Arial" w:cs="Arial"/>
          <w:sz w:val="24"/>
          <w:szCs w:val="24"/>
          <w:lang w:eastAsia="pl-PL"/>
        </w:rPr>
        <w:t>Stwierdził, że członkowie komisji m</w:t>
      </w:r>
      <w:r w:rsidR="00BE6A55">
        <w:rPr>
          <w:rFonts w:ascii="Arial" w:eastAsia="Times New Roman" w:hAnsi="Arial" w:cs="Arial"/>
          <w:sz w:val="24"/>
          <w:szCs w:val="24"/>
          <w:lang w:eastAsia="pl-PL"/>
        </w:rPr>
        <w:t xml:space="preserve">ogą rozmawiać z </w:t>
      </w:r>
      <w:r w:rsidR="00030B52">
        <w:rPr>
          <w:rFonts w:ascii="Arial" w:eastAsia="Times New Roman" w:hAnsi="Arial" w:cs="Arial"/>
          <w:sz w:val="24"/>
          <w:szCs w:val="24"/>
          <w:lang w:eastAsia="pl-PL"/>
        </w:rPr>
        <w:t>Panią D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>yrektor</w:t>
      </w:r>
      <w:r w:rsidR="00030B5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 ale </w:t>
      </w:r>
      <w:r w:rsidR="00030B52">
        <w:rPr>
          <w:rFonts w:ascii="Arial" w:eastAsia="Times New Roman" w:hAnsi="Arial" w:cs="Arial"/>
          <w:sz w:val="24"/>
          <w:szCs w:val="24"/>
          <w:lang w:eastAsia="pl-PL"/>
        </w:rPr>
        <w:t>wszędzie uzyskają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 odpowiedź</w:t>
      </w:r>
      <w:r w:rsidR="00030B52">
        <w:rPr>
          <w:rFonts w:ascii="Arial" w:eastAsia="Times New Roman" w:hAnsi="Arial" w:cs="Arial"/>
          <w:sz w:val="24"/>
          <w:szCs w:val="24"/>
          <w:lang w:eastAsia="pl-PL"/>
        </w:rPr>
        <w:t xml:space="preserve">, że „to jest zgodne </w:t>
      </w:r>
      <w:proofErr w:type="gramStart"/>
      <w:r w:rsidR="00030B52">
        <w:rPr>
          <w:rFonts w:ascii="Arial" w:eastAsia="Times New Roman" w:hAnsi="Arial" w:cs="Arial"/>
          <w:sz w:val="24"/>
          <w:szCs w:val="24"/>
          <w:lang w:eastAsia="pl-PL"/>
        </w:rPr>
        <w:t xml:space="preserve">z”; 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 wyprac</w:t>
      </w:r>
      <w:r w:rsidR="00030B52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>jmy</w:t>
      </w:r>
      <w:proofErr w:type="gramEnd"/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 coś lepszego niż </w:t>
      </w:r>
      <w:r w:rsidR="00030B52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>zgodne z</w:t>
      </w:r>
      <w:r w:rsidR="00030B52">
        <w:rPr>
          <w:rFonts w:ascii="Arial" w:eastAsia="Times New Roman" w:hAnsi="Arial" w:cs="Arial"/>
          <w:sz w:val="24"/>
          <w:szCs w:val="24"/>
          <w:lang w:eastAsia="pl-PL"/>
        </w:rPr>
        <w:t>”. P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odkreślił, że ocenia </w:t>
      </w:r>
      <w:r w:rsidR="00030B52">
        <w:rPr>
          <w:rFonts w:ascii="Arial" w:eastAsia="Times New Roman" w:hAnsi="Arial" w:cs="Arial"/>
          <w:sz w:val="24"/>
          <w:szCs w:val="24"/>
          <w:lang w:eastAsia="pl-PL"/>
        </w:rPr>
        <w:t>SP ZOZ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 prawidłowo, ale </w:t>
      </w:r>
      <w:r w:rsidR="00030B52">
        <w:rPr>
          <w:rFonts w:ascii="Arial" w:eastAsia="Times New Roman" w:hAnsi="Arial" w:cs="Arial"/>
          <w:sz w:val="24"/>
          <w:szCs w:val="24"/>
          <w:lang w:eastAsia="pl-PL"/>
        </w:rPr>
        <w:t xml:space="preserve">w odniesieniu do komórek, które zdecydowała się Komisja Rewizyjna skontrolować, </w:t>
      </w:r>
      <w:proofErr w:type="gramStart"/>
      <w:r w:rsidR="00030B52">
        <w:rPr>
          <w:rFonts w:ascii="Arial" w:eastAsia="Times New Roman" w:hAnsi="Arial" w:cs="Arial"/>
          <w:sz w:val="24"/>
          <w:szCs w:val="24"/>
          <w:lang w:eastAsia="pl-PL"/>
        </w:rPr>
        <w:t>uważa że</w:t>
      </w:r>
      <w:proofErr w:type="gramEnd"/>
      <w:r w:rsidR="00030B52">
        <w:rPr>
          <w:rFonts w:ascii="Arial" w:eastAsia="Times New Roman" w:hAnsi="Arial" w:cs="Arial"/>
          <w:sz w:val="24"/>
          <w:szCs w:val="24"/>
          <w:lang w:eastAsia="pl-PL"/>
        </w:rPr>
        <w:t xml:space="preserve"> trzeba 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>odpowiedzieć wymijająco, czyli nie negatywni</w:t>
      </w:r>
      <w:r w:rsidR="00030B5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, nie pozytywnie, bo jak </w:t>
      </w:r>
      <w:r w:rsidR="00F7326E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030B52">
        <w:rPr>
          <w:rFonts w:ascii="Arial" w:eastAsia="Times New Roman" w:hAnsi="Arial" w:cs="Arial"/>
          <w:sz w:val="24"/>
          <w:szCs w:val="24"/>
          <w:lang w:eastAsia="pl-PL"/>
        </w:rPr>
        <w:t>omisja wyrazi ocenę pozytywną, to w odpowiedzi na wystąpienie pokontrolne Pani Dyrektor poinformuje, że w sumie kontrola została oceniona pozytywnie, a z wnioskami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30B52">
        <w:rPr>
          <w:rFonts w:ascii="Arial" w:eastAsia="Times New Roman" w:hAnsi="Arial" w:cs="Arial"/>
          <w:sz w:val="24"/>
          <w:szCs w:val="24"/>
          <w:lang w:eastAsia="pl-PL"/>
        </w:rPr>
        <w:t xml:space="preserve">do końca się nie zgadza. </w:t>
      </w:r>
    </w:p>
    <w:p w:rsidR="00041E50" w:rsidRDefault="00030B52" w:rsidP="008930E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3271">
        <w:rPr>
          <w:rFonts w:ascii="Arial" w:eastAsia="Times New Roman" w:hAnsi="Arial" w:cs="Arial"/>
          <w:b/>
          <w:sz w:val="24"/>
          <w:szCs w:val="24"/>
          <w:lang w:eastAsia="pl-PL"/>
        </w:rPr>
        <w:t>Radny Michał Janik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wyraził przekonanie, że 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regulamin powinien </w:t>
      </w:r>
      <w:r w:rsidR="00153271">
        <w:rPr>
          <w:rFonts w:ascii="Arial" w:eastAsia="Times New Roman" w:hAnsi="Arial" w:cs="Arial"/>
          <w:sz w:val="24"/>
          <w:szCs w:val="24"/>
          <w:lang w:eastAsia="pl-PL"/>
        </w:rPr>
        <w:t>dokładnie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153271">
        <w:rPr>
          <w:rFonts w:ascii="Arial" w:eastAsia="Times New Roman" w:hAnsi="Arial" w:cs="Arial"/>
          <w:sz w:val="24"/>
          <w:szCs w:val="24"/>
          <w:lang w:eastAsia="pl-PL"/>
        </w:rPr>
        <w:t>określać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 w jakiej</w:t>
      </w:r>
      <w:proofErr w:type="gramEnd"/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 je</w:t>
      </w:r>
      <w:r w:rsidR="00F7326E">
        <w:rPr>
          <w:rFonts w:ascii="Arial" w:eastAsia="Times New Roman" w:hAnsi="Arial" w:cs="Arial"/>
          <w:sz w:val="24"/>
          <w:szCs w:val="24"/>
          <w:lang w:eastAsia="pl-PL"/>
        </w:rPr>
        <w:t>dnostce czasu</w:t>
      </w:r>
      <w:r w:rsidR="00153271">
        <w:rPr>
          <w:rFonts w:ascii="Arial" w:eastAsia="Times New Roman" w:hAnsi="Arial" w:cs="Arial"/>
          <w:sz w:val="24"/>
          <w:szCs w:val="24"/>
          <w:lang w:eastAsia="pl-PL"/>
        </w:rPr>
        <w:t xml:space="preserve"> jaką otrzymuje się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53271">
        <w:rPr>
          <w:rFonts w:ascii="Arial" w:eastAsia="Times New Roman" w:hAnsi="Arial" w:cs="Arial"/>
          <w:sz w:val="24"/>
          <w:szCs w:val="24"/>
          <w:lang w:eastAsia="pl-PL"/>
        </w:rPr>
        <w:t>odzież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53271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to powinno </w:t>
      </w:r>
      <w:r w:rsidR="00153271">
        <w:rPr>
          <w:rFonts w:ascii="Arial" w:eastAsia="Times New Roman" w:hAnsi="Arial" w:cs="Arial"/>
          <w:sz w:val="24"/>
          <w:szCs w:val="24"/>
          <w:lang w:eastAsia="pl-PL"/>
        </w:rPr>
        <w:t>determinować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 cenę</w:t>
      </w:r>
      <w:r w:rsidR="0015327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41E50" w:rsidRDefault="00041E50" w:rsidP="0015327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3271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53271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jest przekonany, </w:t>
      </w:r>
      <w:proofErr w:type="gramStart"/>
      <w:r w:rsidR="00153271">
        <w:rPr>
          <w:rFonts w:ascii="Arial" w:eastAsia="Times New Roman" w:hAnsi="Arial" w:cs="Arial"/>
          <w:sz w:val="24"/>
          <w:szCs w:val="24"/>
          <w:lang w:eastAsia="pl-PL"/>
        </w:rPr>
        <w:t>że  związki</w:t>
      </w:r>
      <w:proofErr w:type="gramEnd"/>
      <w:r w:rsidR="00153271">
        <w:rPr>
          <w:rFonts w:ascii="Arial" w:eastAsia="Times New Roman" w:hAnsi="Arial" w:cs="Arial"/>
          <w:sz w:val="24"/>
          <w:szCs w:val="24"/>
          <w:lang w:eastAsia="pl-PL"/>
        </w:rPr>
        <w:t xml:space="preserve"> zawodowe, kt</w:t>
      </w:r>
      <w:r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="00153271">
        <w:rPr>
          <w:rFonts w:ascii="Arial" w:eastAsia="Times New Roman" w:hAnsi="Arial" w:cs="Arial"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153271">
        <w:rPr>
          <w:rFonts w:ascii="Arial" w:eastAsia="Times New Roman" w:hAnsi="Arial" w:cs="Arial"/>
          <w:sz w:val="24"/>
          <w:szCs w:val="24"/>
          <w:lang w:eastAsia="pl-PL"/>
        </w:rPr>
        <w:t>są w szpitalu, wyraziły na to zgodę. Dodał, że takie kwestie zespół kontrolny mógłby sprawdzić na spotkaniu, wyjaśnić czy zostało to ustalone ze związkami zawodowymi.</w:t>
      </w:r>
    </w:p>
    <w:p w:rsidR="00041E50" w:rsidRDefault="00153271" w:rsidP="008930E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2E6D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odczytał 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>odpowied</w:t>
      </w:r>
      <w:r>
        <w:rPr>
          <w:rFonts w:ascii="Arial" w:eastAsia="Times New Roman" w:hAnsi="Arial" w:cs="Arial"/>
          <w:sz w:val="24"/>
          <w:szCs w:val="24"/>
          <w:lang w:eastAsia="pl-PL"/>
        </w:rPr>
        <w:t>ź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udzieloną przez Dyrektora SP ZOZ: </w:t>
      </w:r>
      <w:r w:rsidR="00272E6D">
        <w:rPr>
          <w:rFonts w:ascii="Arial" w:eastAsia="Times New Roman" w:hAnsi="Arial" w:cs="Arial"/>
          <w:sz w:val="24"/>
          <w:szCs w:val="24"/>
          <w:lang w:eastAsia="pl-PL"/>
        </w:rPr>
        <w:t xml:space="preserve">„Ekwiwalent za odzież jest ustalany zgodnie z wewnętrzną </w:t>
      </w:r>
      <w:r w:rsidR="00272E6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procedurą wypracowaną na podstawie wskazań pokontrolnych Państwowej Inspekcji Pracy”.</w:t>
      </w:r>
    </w:p>
    <w:p w:rsidR="00272E6D" w:rsidRDefault="00272E6D" w:rsidP="008930E5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C3F54">
        <w:rPr>
          <w:rFonts w:ascii="Arial" w:eastAsia="Times New Roman" w:hAnsi="Arial" w:cs="Arial"/>
          <w:b/>
          <w:sz w:val="24"/>
          <w:szCs w:val="24"/>
          <w:lang w:eastAsia="pl-PL"/>
        </w:rPr>
        <w:t>Radny Piotr Rychlik – wiceprzewodniczący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72E6D">
        <w:rPr>
          <w:rFonts w:ascii="Arial" w:eastAsia="Times New Roman" w:hAnsi="Arial" w:cs="Arial"/>
          <w:sz w:val="24"/>
          <w:szCs w:val="24"/>
          <w:lang w:eastAsia="pl-PL"/>
        </w:rPr>
        <w:t>stwierdził, że odpowiedź jest wymijająca.</w:t>
      </w:r>
    </w:p>
    <w:p w:rsidR="00272E6D" w:rsidRPr="00272E6D" w:rsidRDefault="00272E6D" w:rsidP="008930E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2E6D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72E6D">
        <w:rPr>
          <w:rFonts w:ascii="Arial" w:eastAsia="Times New Roman" w:hAnsi="Arial" w:cs="Arial"/>
          <w:sz w:val="24"/>
          <w:szCs w:val="24"/>
          <w:lang w:eastAsia="pl-PL"/>
        </w:rPr>
        <w:t xml:space="preserve">nie zgodził się z radnym Rychlikiem. Powiedział, że to nie jest odpowiedź wymijająca. </w:t>
      </w:r>
    </w:p>
    <w:p w:rsidR="00041E50" w:rsidRDefault="0016193A" w:rsidP="008930E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r w:rsidRPr="00F7326E">
        <w:rPr>
          <w:rFonts w:ascii="Arial" w:eastAsia="Times New Roman" w:hAnsi="Arial" w:cs="Arial"/>
          <w:b/>
          <w:sz w:val="24"/>
          <w:szCs w:val="24"/>
          <w:lang w:eastAsia="pl-PL"/>
        </w:rPr>
        <w:t>Radny Michał Janik – członek komisji</w:t>
      </w:r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odkreślił,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>przepisy</w:t>
      </w:r>
      <w:r w:rsidR="00041E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041E50">
        <w:rPr>
          <w:rFonts w:ascii="Arial" w:eastAsia="Times New Roman" w:hAnsi="Arial" w:cs="Arial"/>
          <w:sz w:val="24"/>
          <w:szCs w:val="24"/>
          <w:lang w:eastAsia="pl-PL"/>
        </w:rPr>
        <w:t>określ</w:t>
      </w:r>
      <w:r>
        <w:rPr>
          <w:rFonts w:ascii="Arial" w:eastAsia="Times New Roman" w:hAnsi="Arial" w:cs="Arial"/>
          <w:sz w:val="24"/>
          <w:szCs w:val="24"/>
          <w:lang w:eastAsia="pl-PL"/>
        </w:rPr>
        <w:t>ają jakie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wymagania musi spełnić pracodawca, jeżeli pracodawca te wymagania spełnia, to wypełnia przepisy prawa. Powiedział, że jeżeli pracodawca </w:t>
      </w:r>
      <w:r w:rsidR="00136813">
        <w:rPr>
          <w:rFonts w:ascii="Arial" w:eastAsia="Times New Roman" w:hAnsi="Arial" w:cs="Arial"/>
          <w:sz w:val="24"/>
          <w:szCs w:val="24"/>
          <w:lang w:eastAsia="pl-PL"/>
        </w:rPr>
        <w:t xml:space="preserve">dysponowałby większą gotówką, mógłby </w:t>
      </w:r>
      <w:r w:rsidR="00311709">
        <w:rPr>
          <w:rFonts w:ascii="Arial" w:eastAsia="Times New Roman" w:hAnsi="Arial" w:cs="Arial"/>
          <w:sz w:val="24"/>
          <w:szCs w:val="24"/>
          <w:lang w:eastAsia="pl-PL"/>
        </w:rPr>
        <w:t>zwiększyć komfort pracy</w:t>
      </w:r>
      <w:r w:rsidR="0013681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117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681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311709">
        <w:rPr>
          <w:rFonts w:ascii="Arial" w:eastAsia="Times New Roman" w:hAnsi="Arial" w:cs="Arial"/>
          <w:sz w:val="24"/>
          <w:szCs w:val="24"/>
          <w:lang w:eastAsia="pl-PL"/>
        </w:rPr>
        <w:t>le nie musi</w:t>
      </w:r>
      <w:r w:rsidR="00136813">
        <w:rPr>
          <w:rFonts w:ascii="Arial" w:eastAsia="Times New Roman" w:hAnsi="Arial" w:cs="Arial"/>
          <w:sz w:val="24"/>
          <w:szCs w:val="24"/>
          <w:lang w:eastAsia="pl-PL"/>
        </w:rPr>
        <w:t xml:space="preserve"> tego robić</w:t>
      </w:r>
      <w:r w:rsidR="0031170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877FEC" w:rsidRDefault="00877FEC" w:rsidP="008930E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136813" w:rsidRPr="00136813">
        <w:rPr>
          <w:rFonts w:ascii="Arial" w:eastAsia="Calibri" w:hAnsi="Arial" w:cs="Arial"/>
          <w:bCs/>
          <w:sz w:val="24"/>
          <w:szCs w:val="24"/>
          <w:lang w:eastAsia="pl-PL"/>
        </w:rPr>
        <w:t xml:space="preserve">porządkując dyskusję zaproponował przeanalizowanie zastrzeżeń zgłoszonych przez Dyrektora SP ZOZ, </w:t>
      </w:r>
      <w:r w:rsidR="00136813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136813" w:rsidRPr="00136813">
        <w:rPr>
          <w:rFonts w:ascii="Arial" w:eastAsia="Calibri" w:hAnsi="Arial" w:cs="Arial"/>
          <w:bCs/>
          <w:sz w:val="24"/>
          <w:szCs w:val="24"/>
          <w:lang w:eastAsia="pl-PL"/>
        </w:rPr>
        <w:t>a w następnej kolejności sformułowanie wystąpienia pokontrolnego.</w:t>
      </w:r>
      <w:r w:rsidR="0013681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877FEC" w:rsidRDefault="00877FEC" w:rsidP="00877FEC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4C222E" w:rsidRPr="004C222E" w:rsidRDefault="004C222E" w:rsidP="004C222E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="00877FEC" w:rsidRPr="004C222E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Komisja Rewizyjna Rady Powiatu w Wieluniu </w:t>
      </w:r>
      <w:r w:rsidR="00311709" w:rsidRPr="004C222E">
        <w:rPr>
          <w:rFonts w:ascii="Arial" w:eastAsia="Calibri" w:hAnsi="Arial" w:cs="Arial"/>
          <w:bCs/>
          <w:i/>
          <w:sz w:val="24"/>
          <w:szCs w:val="24"/>
          <w:lang w:eastAsia="pl-PL"/>
        </w:rPr>
        <w:t>sporządziła wystąpienie pokontrolne</w:t>
      </w:r>
      <w:r w:rsidR="00311709" w:rsidRPr="004C222E">
        <w:rPr>
          <w:rFonts w:ascii="Arial" w:hAnsi="Arial"/>
          <w:i/>
          <w:sz w:val="24"/>
          <w:szCs w:val="24"/>
        </w:rPr>
        <w:t xml:space="preserve"> z kontroli działalności </w:t>
      </w:r>
      <w:r w:rsidR="00311709" w:rsidRPr="004C222E">
        <w:rPr>
          <w:rFonts w:ascii="Arial" w:hAnsi="Arial" w:cs="Arial"/>
          <w:i/>
          <w:sz w:val="24"/>
          <w:szCs w:val="24"/>
        </w:rPr>
        <w:t xml:space="preserve">Samodzielnego Publicznego Zakładu Opieki Zdrowotnej w Wieluniu w wybranych obszarach </w:t>
      </w:r>
      <w:r w:rsidRPr="004C222E">
        <w:rPr>
          <w:rFonts w:ascii="Arial" w:hAnsi="Arial" w:cs="Arial"/>
          <w:i/>
          <w:sz w:val="24"/>
          <w:szCs w:val="24"/>
        </w:rPr>
        <w:t>za okres od dnia 1 stycznia 2023 r. do dnia 31 marca 2025 r.</w:t>
      </w:r>
      <w:r>
        <w:rPr>
          <w:rFonts w:ascii="Arial" w:hAnsi="Arial" w:cs="Arial"/>
          <w:i/>
          <w:sz w:val="24"/>
          <w:szCs w:val="24"/>
        </w:rPr>
        <w:t xml:space="preserve"> zawierające następujące wnioski i zalecenia:</w:t>
      </w:r>
    </w:p>
    <w:p w:rsidR="00311709" w:rsidRPr="004C222E" w:rsidRDefault="00963170" w:rsidP="00963170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„1. </w:t>
      </w:r>
      <w:r w:rsidR="00311709" w:rsidRPr="004C222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Zwiększenie zatrudnienia etatowego w SOR i ZRM:</w:t>
      </w:r>
    </w:p>
    <w:p w:rsidR="00311709" w:rsidRPr="00311709" w:rsidRDefault="00311709" w:rsidP="00311709">
      <w:pPr>
        <w:spacing w:after="120" w:line="360" w:lineRule="auto"/>
        <w:ind w:left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Zatrudnienie dodatkowego lekarza SOR, aby być niezależnym od dyżurowania lekarzy na dwóch oddziałach jednocześnie (np. pulmonologii czy interny). Rozważenie przez dyrekcję zmiany polityki kadrowej i proponowanie większej niż dotychczas umów o </w:t>
      </w: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pracę co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pozwoli zatrzymać odpływ młodej kadry.</w:t>
      </w:r>
    </w:p>
    <w:p w:rsidR="00311709" w:rsidRPr="00963170" w:rsidRDefault="00311709" w:rsidP="00963170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963170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Rozważenie rotacji ratowników medycznych pomiędzy ZRM, a SOR:</w:t>
      </w:r>
    </w:p>
    <w:p w:rsidR="00311709" w:rsidRPr="00311709" w:rsidRDefault="00311709" w:rsidP="00311709">
      <w:pPr>
        <w:spacing w:after="0" w:line="360" w:lineRule="auto"/>
        <w:ind w:left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Komisja rekomenduje rozważenie wprowadzenia systemowej rotacji ratowników medycznych pomiędzy Zespołami Ratownictwa Medycznego a Szpitalnym Oddziałem Ratunkowym.</w:t>
      </w:r>
    </w:p>
    <w:p w:rsidR="00311709" w:rsidRPr="00311709" w:rsidRDefault="00311709" w:rsidP="00311709">
      <w:pPr>
        <w:spacing w:after="0" w:line="360" w:lineRule="auto"/>
        <w:ind w:firstLine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Rotacja taka powinna mieć na celu:</w:t>
      </w:r>
    </w:p>
    <w:p w:rsidR="00311709" w:rsidRPr="00311709" w:rsidRDefault="00311709" w:rsidP="00311709">
      <w:pPr>
        <w:numPr>
          <w:ilvl w:val="0"/>
          <w:numId w:val="15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podnoszenie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kompetencji i kwalifikacji zawodowych ratowników poprzez kontakt z różnorodnymi sytuacjami klinicznymi oraz pracę w odmiennych warunkach organizacyjnych,</w:t>
      </w:r>
    </w:p>
    <w:p w:rsidR="00311709" w:rsidRPr="00311709" w:rsidRDefault="00311709" w:rsidP="00311709">
      <w:pPr>
        <w:numPr>
          <w:ilvl w:val="0"/>
          <w:numId w:val="15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wzajemne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zrozumienie specyfiki pracy obu struktur (ZRM i SOR), co może usprawnić współpracę w sytuacjach przekazywania pacjentów oraz zwiększyć efektywność działania całego systemu,</w:t>
      </w:r>
    </w:p>
    <w:p w:rsidR="00311709" w:rsidRPr="00311709" w:rsidRDefault="00311709" w:rsidP="00311709">
      <w:pPr>
        <w:numPr>
          <w:ilvl w:val="0"/>
          <w:numId w:val="15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ograniczenie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wypalenia zawodowego, wynikającego z długotrwałej pracy </w:t>
      </w: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br/>
        <w:t>w jednym środowisku o wysokim poziomie stresu,</w:t>
      </w:r>
    </w:p>
    <w:p w:rsidR="00311709" w:rsidRPr="00311709" w:rsidRDefault="00311709" w:rsidP="00311709">
      <w:pPr>
        <w:numPr>
          <w:ilvl w:val="0"/>
          <w:numId w:val="15"/>
        </w:numPr>
        <w:tabs>
          <w:tab w:val="num" w:pos="567"/>
        </w:tabs>
        <w:spacing w:after="120" w:line="360" w:lineRule="auto"/>
        <w:ind w:left="567" w:hanging="283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wzmocnienie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zespołów kadrowych, szczególnie w momentach niedoboru personelu po stronie SOR lub ZRM.</w:t>
      </w:r>
    </w:p>
    <w:p w:rsidR="00311709" w:rsidRPr="00311709" w:rsidRDefault="00311709" w:rsidP="00311709">
      <w:pPr>
        <w:spacing w:after="0" w:line="360" w:lineRule="auto"/>
        <w:ind w:left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Komisja zaleca, aby rotacja była:</w:t>
      </w:r>
    </w:p>
    <w:p w:rsidR="00311709" w:rsidRPr="00311709" w:rsidRDefault="00311709" w:rsidP="00311709">
      <w:pPr>
        <w:numPr>
          <w:ilvl w:val="0"/>
          <w:numId w:val="14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dobrowolna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lub uzgadniana z wyprzedzeniem,</w:t>
      </w:r>
    </w:p>
    <w:p w:rsidR="00311709" w:rsidRPr="00311709" w:rsidRDefault="00311709" w:rsidP="00311709">
      <w:pPr>
        <w:numPr>
          <w:ilvl w:val="0"/>
          <w:numId w:val="14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oparta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 jasnych zasadach (np. określona liczba dyżurów w miesiącu),</w:t>
      </w:r>
    </w:p>
    <w:p w:rsidR="00311709" w:rsidRPr="00311709" w:rsidRDefault="00311709" w:rsidP="00311709">
      <w:pPr>
        <w:numPr>
          <w:ilvl w:val="0"/>
          <w:numId w:val="14"/>
        </w:numPr>
        <w:tabs>
          <w:tab w:val="num" w:pos="567"/>
        </w:tabs>
        <w:spacing w:after="120" w:line="360" w:lineRule="auto"/>
        <w:ind w:left="567" w:hanging="283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powiązana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 wyrównaniem stawek wynagrodzeń dla ratowników niezależnie od miejsca pełnienia obowiązków.</w:t>
      </w:r>
    </w:p>
    <w:p w:rsidR="00311709" w:rsidRPr="004C222E" w:rsidRDefault="00311709" w:rsidP="00311709">
      <w:pPr>
        <w:numPr>
          <w:ilvl w:val="1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4C222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Analiza stawek wynagrodzenia ratowników medycznych:</w:t>
      </w:r>
    </w:p>
    <w:p w:rsidR="00311709" w:rsidRPr="00311709" w:rsidRDefault="00311709" w:rsidP="00311709">
      <w:pPr>
        <w:spacing w:after="120" w:line="360" w:lineRule="auto"/>
        <w:ind w:left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Należy przeanalizować i dążyć do wyrównania stawek ratowników wykonujących te same zadania zarówno w SOR, jak i w ZRM.</w:t>
      </w:r>
    </w:p>
    <w:p w:rsidR="00311709" w:rsidRPr="004C222E" w:rsidRDefault="00311709" w:rsidP="00311709">
      <w:pPr>
        <w:numPr>
          <w:ilvl w:val="1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C222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Utworzenie niezależnego koordynatora Zespołów Ratownictwa Medycznego:</w:t>
      </w:r>
    </w:p>
    <w:p w:rsidR="00311709" w:rsidRPr="00311709" w:rsidRDefault="00311709" w:rsidP="00311709">
      <w:pPr>
        <w:spacing w:after="120" w:line="360" w:lineRule="auto"/>
        <w:ind w:left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rekomenduje rozważenie stworzenia funkcji koordynatora, odpowiedzialnego wyłącznie za ZRM. </w:t>
      </w:r>
    </w:p>
    <w:p w:rsidR="00311709" w:rsidRPr="004C222E" w:rsidRDefault="00311709" w:rsidP="00311709">
      <w:pPr>
        <w:numPr>
          <w:ilvl w:val="1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4C222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Zmiany organizacyjne w strukturze szpitala:</w:t>
      </w:r>
    </w:p>
    <w:p w:rsidR="00311709" w:rsidRPr="00311709" w:rsidRDefault="00311709" w:rsidP="00311709">
      <w:pPr>
        <w:numPr>
          <w:ilvl w:val="0"/>
          <w:numId w:val="21"/>
        </w:numPr>
        <w:spacing w:after="0" w:line="360" w:lineRule="auto"/>
        <w:ind w:left="567" w:hanging="283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Zaleca się, aby miejsce w okienku rejestracji SOR wyznaczano osoby biegłe </w:t>
      </w: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br/>
        <w:t>w obsłudze komputera i oprogramowania medycznego.</w:t>
      </w:r>
    </w:p>
    <w:p w:rsidR="00311709" w:rsidRPr="00311709" w:rsidRDefault="00311709" w:rsidP="00311709">
      <w:pPr>
        <w:numPr>
          <w:ilvl w:val="0"/>
          <w:numId w:val="21"/>
        </w:numPr>
        <w:spacing w:after="0" w:line="360" w:lineRule="auto"/>
        <w:ind w:left="567" w:hanging="283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Zaleca się taką organizację pracy by Izba Przyjęć i Pracownia Endoskopii </w:t>
      </w: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nie zaburzały funkcjonowania SOR. </w:t>
      </w:r>
    </w:p>
    <w:p w:rsidR="00311709" w:rsidRPr="00311709" w:rsidRDefault="00311709" w:rsidP="00311709">
      <w:pPr>
        <w:numPr>
          <w:ilvl w:val="0"/>
          <w:numId w:val="21"/>
        </w:numPr>
        <w:spacing w:after="0" w:line="360" w:lineRule="auto"/>
        <w:ind w:left="567" w:hanging="283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Zaleca się systematyczne prowadzenie statystyk przyjęć pacjentów do SOR </w:t>
      </w: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z uwzględnieniem przypisanej kategorii </w:t>
      </w:r>
      <w:proofErr w:type="spell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triażu</w:t>
      </w:r>
      <w:proofErr w:type="spell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oraz rzeczywistego czasu objęcia opieką medyczną, w odniesieniu do obowiązujących standardów.</w:t>
      </w:r>
    </w:p>
    <w:p w:rsidR="00311709" w:rsidRPr="00311709" w:rsidRDefault="00311709" w:rsidP="00311709">
      <w:pPr>
        <w:spacing w:after="0" w:line="360" w:lineRule="auto"/>
        <w:ind w:left="567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Analiza tych danych powinna stanowić podstawę do:</w:t>
      </w:r>
    </w:p>
    <w:p w:rsidR="00311709" w:rsidRPr="00311709" w:rsidRDefault="00311709" w:rsidP="00311709">
      <w:pPr>
        <w:numPr>
          <w:ilvl w:val="0"/>
          <w:numId w:val="16"/>
        </w:numPr>
        <w:spacing w:after="0" w:line="360" w:lineRule="auto"/>
        <w:ind w:left="851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identyfikowania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powtarzających się opóźnień w udzielaniu pomocy pacjentom (np. przypadki, w których osoby zaklasyfikowane na przykład do grupy "żółtej" – pomoc do 60 minut – regularnie przyjmowane są po na przykład dwóch godzinach),</w:t>
      </w:r>
    </w:p>
    <w:p w:rsidR="00311709" w:rsidRPr="00311709" w:rsidRDefault="00311709" w:rsidP="00311709">
      <w:pPr>
        <w:numPr>
          <w:ilvl w:val="0"/>
          <w:numId w:val="16"/>
        </w:numPr>
        <w:spacing w:after="0" w:line="360" w:lineRule="auto"/>
        <w:ind w:left="851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opracowania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działań korygujących – organizacyjnych, kadrowych</w:t>
      </w: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br/>
        <w:t>lub proceduralnych, mających na celu skrócenie czasu oczekiwania,</w:t>
      </w:r>
    </w:p>
    <w:p w:rsidR="00311709" w:rsidRPr="00311709" w:rsidRDefault="00311709" w:rsidP="00311709">
      <w:pPr>
        <w:numPr>
          <w:ilvl w:val="0"/>
          <w:numId w:val="16"/>
        </w:numPr>
        <w:spacing w:after="0" w:line="360" w:lineRule="auto"/>
        <w:ind w:left="851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oceny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skuteczności wdrażanych rozwiązań w perspektywie kolejnych miesięcy.</w:t>
      </w:r>
    </w:p>
    <w:p w:rsidR="00311709" w:rsidRPr="00311709" w:rsidRDefault="00311709" w:rsidP="00311709">
      <w:pPr>
        <w:spacing w:after="120" w:line="360" w:lineRule="auto"/>
        <w:ind w:left="567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przypadku wystąpienia sytuacji, w której pacjent pozostaje w SOR ponad standardowy czas z powodu braku decyzji lub reakcji ze strony oddziału docelowego, należy niezwłocznie zidentyfikować przyczynę i wskazać osoby lub obszary odpowiedzialne za zator decyzyjny. Takie przypadki powinny być analizowane indywidualnie, a wnioski z nich powinny </w:t>
      </w: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służyć jako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materiał do poprawy współpracy wewnątrzszpitalnej oraz zapewnienia pacjentowi ciągłości opieki.</w:t>
      </w:r>
    </w:p>
    <w:p w:rsidR="00311709" w:rsidRPr="004C222E" w:rsidRDefault="00311709" w:rsidP="00311709">
      <w:pPr>
        <w:numPr>
          <w:ilvl w:val="1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4C222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Wzmocnienie systemu szkoleń:</w:t>
      </w:r>
    </w:p>
    <w:p w:rsidR="00311709" w:rsidRPr="00311709" w:rsidRDefault="00311709" w:rsidP="00311709">
      <w:pPr>
        <w:spacing w:after="0" w:line="360" w:lineRule="auto"/>
        <w:ind w:firstLine="284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Należy kontynuować i zintensyfikować szkolenia personelu w zakresie:</w:t>
      </w:r>
    </w:p>
    <w:p w:rsidR="00311709" w:rsidRPr="00311709" w:rsidRDefault="00311709" w:rsidP="00311709">
      <w:pPr>
        <w:numPr>
          <w:ilvl w:val="2"/>
          <w:numId w:val="22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praw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pacjenta,</w:t>
      </w:r>
    </w:p>
    <w:p w:rsidR="00311709" w:rsidRPr="00311709" w:rsidRDefault="00311709" w:rsidP="00311709">
      <w:pPr>
        <w:numPr>
          <w:ilvl w:val="2"/>
          <w:numId w:val="22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komunikacji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 pacjentem trudnym,</w:t>
      </w:r>
    </w:p>
    <w:p w:rsidR="00311709" w:rsidRPr="00311709" w:rsidRDefault="00311709" w:rsidP="00311709">
      <w:pPr>
        <w:numPr>
          <w:ilvl w:val="2"/>
          <w:numId w:val="22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obsługi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pacjentów w sytuacjach kryzysowych,</w:t>
      </w:r>
    </w:p>
    <w:p w:rsidR="00311709" w:rsidRPr="00311709" w:rsidRDefault="00311709" w:rsidP="00311709">
      <w:pPr>
        <w:numPr>
          <w:ilvl w:val="2"/>
          <w:numId w:val="22"/>
        </w:numPr>
        <w:tabs>
          <w:tab w:val="num" w:pos="567"/>
        </w:tabs>
        <w:spacing w:after="120" w:line="360" w:lineRule="auto"/>
        <w:ind w:left="568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wprowadzić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cykliczne przypomnienia o standardach </w:t>
      </w:r>
      <w:proofErr w:type="spell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zachowań</w:t>
      </w:r>
      <w:proofErr w:type="spell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 kontakcie </w:t>
      </w: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br/>
        <w:t>z pacjentami i ich rodzinami.</w:t>
      </w:r>
    </w:p>
    <w:p w:rsidR="00311709" w:rsidRPr="004C222E" w:rsidRDefault="00311709" w:rsidP="00311709">
      <w:pPr>
        <w:numPr>
          <w:ilvl w:val="1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4C222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Poprawa przejrzystości i stabilności grafików:</w:t>
      </w:r>
    </w:p>
    <w:p w:rsidR="00311709" w:rsidRPr="00311709" w:rsidRDefault="00311709" w:rsidP="00311709">
      <w:pPr>
        <w:spacing w:after="120" w:line="360" w:lineRule="auto"/>
        <w:ind w:left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Należy przestrzegać planowania grafików z 3-miesięcznym wyprzedzeniem, szczególnie w ZRM, eliminując praktykę ciągłych zmian w ostatniej chwili.</w:t>
      </w:r>
    </w:p>
    <w:p w:rsidR="00311709" w:rsidRPr="00E3345B" w:rsidRDefault="00311709" w:rsidP="00311709">
      <w:pPr>
        <w:numPr>
          <w:ilvl w:val="1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E3345B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Rozliczanie nadgodzin i kosztów dojazdów:</w:t>
      </w:r>
    </w:p>
    <w:p w:rsidR="00311709" w:rsidRPr="00311709" w:rsidRDefault="00311709" w:rsidP="00311709">
      <w:pPr>
        <w:numPr>
          <w:ilvl w:val="1"/>
          <w:numId w:val="17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Bezwzględnie uporządkować system naliczania i wypłaty nadgodzin.</w:t>
      </w:r>
    </w:p>
    <w:p w:rsidR="00311709" w:rsidRPr="00311709" w:rsidRDefault="00311709" w:rsidP="00311709">
      <w:pPr>
        <w:numPr>
          <w:ilvl w:val="1"/>
          <w:numId w:val="17"/>
        </w:numPr>
        <w:tabs>
          <w:tab w:val="num" w:pos="284"/>
        </w:tabs>
        <w:spacing w:after="120" w:line="360" w:lineRule="auto"/>
        <w:ind w:left="568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Rozwiązać problem dojazdów ratowników do stacji ZRM w Osjakowie.</w:t>
      </w:r>
    </w:p>
    <w:p w:rsidR="00311709" w:rsidRPr="00E3345B" w:rsidRDefault="00311709" w:rsidP="00311709">
      <w:pPr>
        <w:numPr>
          <w:ilvl w:val="1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E3345B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Usprawnienie serwisu technicznego i infrastrukturalnego:</w:t>
      </w:r>
    </w:p>
    <w:p w:rsidR="00311709" w:rsidRPr="00311709" w:rsidRDefault="00311709" w:rsidP="00311709">
      <w:pPr>
        <w:spacing w:after="120" w:line="360" w:lineRule="auto"/>
        <w:ind w:left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Wprowadzić procedury priorytetowego usuwania usterek sprzętu, karetek </w:t>
      </w: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br/>
        <w:t>i infrastruktury, z wyznaczeniem konkretnego terminu realizacji i osoby odpowiedzialnej.</w:t>
      </w:r>
    </w:p>
    <w:p w:rsidR="00311709" w:rsidRPr="00311709" w:rsidRDefault="00311709" w:rsidP="00311709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E3345B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10.Bezpieczeństwo w transporcie medycznym:</w:t>
      </w:r>
    </w:p>
    <w:p w:rsidR="00311709" w:rsidRPr="00311709" w:rsidRDefault="00311709" w:rsidP="00311709">
      <w:pPr>
        <w:spacing w:after="0" w:line="360" w:lineRule="auto"/>
        <w:ind w:left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Komisja popiera propozycję dyrekcji dotyczącą wytypowania na kierowców karetek ZRM o potwierdzonych umiejętnościach bezpiecznej jazdy. W celu weryfikacji:</w:t>
      </w:r>
    </w:p>
    <w:p w:rsidR="00311709" w:rsidRPr="00311709" w:rsidRDefault="00311709" w:rsidP="00311709">
      <w:pPr>
        <w:numPr>
          <w:ilvl w:val="0"/>
          <w:numId w:val="18"/>
        </w:numPr>
        <w:spacing w:after="120" w:line="360" w:lineRule="auto"/>
        <w:ind w:left="567" w:hanging="283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przeprowadzić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anonimową ankietę wśród ratowników o ocenie bezpieczeństwa prowadzenia karetek przez poszczególnych kierowców, wyniki ankiet brać pod uwagę przy planowaniu obsady zespołów ZRM.</w:t>
      </w:r>
    </w:p>
    <w:p w:rsidR="00311709" w:rsidRPr="00311709" w:rsidRDefault="00311709" w:rsidP="00311709">
      <w:pPr>
        <w:tabs>
          <w:tab w:val="num" w:pos="284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63175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11.Dodatkowa weryfikacja kosztów zewnętrznego transportu medycznego</w:t>
      </w:r>
      <w:r w:rsidRPr="00311709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:</w:t>
      </w:r>
    </w:p>
    <w:p w:rsidR="00311709" w:rsidRPr="00311709" w:rsidRDefault="00311709" w:rsidP="00311709">
      <w:pPr>
        <w:spacing w:after="120" w:line="360" w:lineRule="auto"/>
        <w:ind w:left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Zaleca się systematyczną i rzetelną weryfikację rzeczywistej liczby kilometrów pokonanych przez zewnętrzną firmę transportową w ramach realizowanych usług, w celu zapewnienia transparentności rozliczeń i ochrony środków publicznych. Proponuje się wdrożenie narzędzi ewidencji przejazdów, takich jak karty drogowe, GPS lub inne systemy raportujące, umożliwiające precyzyjne porównanie deklarowanych tras z rzeczywistym przebiegiem pojazdów.</w:t>
      </w:r>
    </w:p>
    <w:p w:rsidR="00311709" w:rsidRPr="00163175" w:rsidRDefault="00311709" w:rsidP="00311709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63175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12.Weryfikacja funduszu socjalnego i warunków pracy:</w:t>
      </w:r>
    </w:p>
    <w:p w:rsidR="00311709" w:rsidRPr="00163175" w:rsidRDefault="00311709" w:rsidP="00311709">
      <w:pPr>
        <w:spacing w:after="120" w:line="360" w:lineRule="auto"/>
        <w:ind w:left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rekomenduje przeanalizowanie możliwości przywrócenia funduszu socjalnego w przypadku poprawy sytuacji finansowej szpitala oraz jak najszybsze urealnienie kwoty ekwiwalentu na odzież ochronną z niezbędnym wyposażeniem </w:t>
      </w:r>
      <w:r w:rsidRPr="0016317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osobistym ratownika medycznego </w:t>
      </w:r>
      <w:proofErr w:type="gramStart"/>
      <w:r w:rsidRPr="00163175">
        <w:rPr>
          <w:rFonts w:ascii="Arial" w:eastAsia="Times New Roman" w:hAnsi="Arial" w:cs="Arial"/>
          <w:i/>
          <w:sz w:val="24"/>
          <w:szCs w:val="24"/>
          <w:lang w:eastAsia="pl-PL"/>
        </w:rPr>
        <w:t>certyfikowanej jakości</w:t>
      </w:r>
      <w:proofErr w:type="gramEnd"/>
      <w:r w:rsidRPr="00163175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311709" w:rsidRPr="00163175" w:rsidRDefault="00311709" w:rsidP="00311709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163175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13.</w:t>
      </w:r>
      <w:proofErr w:type="gramEnd"/>
      <w:r w:rsidRPr="00163175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Usprawnienie współpracy z Policją:</w:t>
      </w:r>
    </w:p>
    <w:p w:rsidR="00311709" w:rsidRPr="00311709" w:rsidRDefault="00311709" w:rsidP="00311709">
      <w:pPr>
        <w:spacing w:after="120" w:line="360" w:lineRule="auto"/>
        <w:ind w:left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Zaleca się, aby w porozumieniu z Zarządem Powiatu w Wieluniu wypracować procedury i wzajemne zobowiązania celem poprawy współpracy ZRM i SOR </w:t>
      </w: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z Policją, szczególnie w kontekście bezpieczeństwa personelu medycznego SOR </w:t>
      </w: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br/>
        <w:t>i ZRM (w przypadkach pacjentów agresywnych, po użyciu alkoholu i środków psychoaktywnych).</w:t>
      </w:r>
    </w:p>
    <w:p w:rsidR="00311709" w:rsidRPr="00163175" w:rsidRDefault="00311709" w:rsidP="00311709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163175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14.Zwiększenie zaangażowania w zatrzym</w:t>
      </w:r>
      <w:r w:rsidR="00DC49E8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anie młodej kadry medyczne </w:t>
      </w:r>
      <w:r w:rsidRPr="00163175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w regionie:</w:t>
      </w:r>
    </w:p>
    <w:p w:rsidR="00311709" w:rsidRPr="00311709" w:rsidRDefault="00311709" w:rsidP="00311709">
      <w:pPr>
        <w:spacing w:after="120" w:line="360" w:lineRule="auto"/>
        <w:ind w:left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Należy stworzyć system motywacyjny oparty o etatyzację młodych pracowników, uznawanie kwalifikacji zawodowych i jasną ścieżkę rozwoju zawodowego.</w:t>
      </w:r>
    </w:p>
    <w:p w:rsidR="00311709" w:rsidRPr="00163175" w:rsidRDefault="00311709" w:rsidP="00311709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163175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15.</w:t>
      </w:r>
      <w:proofErr w:type="gramStart"/>
      <w:r w:rsidRPr="00163175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Monitorowanie jakości</w:t>
      </w:r>
      <w:proofErr w:type="gramEnd"/>
      <w:r w:rsidRPr="00163175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świadczeń i </w:t>
      </w:r>
      <w:r w:rsidR="00DC49E8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opinii o szpitalu w przestrzeni</w:t>
      </w:r>
      <w:r w:rsidRPr="00163175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publicznej:</w:t>
      </w:r>
    </w:p>
    <w:p w:rsidR="00311709" w:rsidRPr="00311709" w:rsidRDefault="00311709" w:rsidP="00311709">
      <w:pPr>
        <w:numPr>
          <w:ilvl w:val="0"/>
          <w:numId w:val="19"/>
        </w:numPr>
        <w:spacing w:after="0" w:line="360" w:lineRule="auto"/>
        <w:ind w:left="567" w:hanging="283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 Wieluniu zwraca szczególną uwagę na potrzebę stałego </w:t>
      </w: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monitorowania jakości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udzielanych świadczeń medycznych oraz budowania pozytywnego wizerunku szpitala wśród mieszkańców powiatu </w:t>
      </w: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br/>
        <w:t>i pacjentów.</w:t>
      </w:r>
    </w:p>
    <w:p w:rsidR="00311709" w:rsidRPr="00311709" w:rsidRDefault="00311709" w:rsidP="00311709">
      <w:pPr>
        <w:numPr>
          <w:ilvl w:val="0"/>
          <w:numId w:val="19"/>
        </w:numPr>
        <w:spacing w:after="0" w:line="360" w:lineRule="auto"/>
        <w:ind w:left="567" w:hanging="283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związku z częstym pojawianiem się komentarzy i opinii na portalach </w:t>
      </w:r>
      <w:proofErr w:type="spell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społecznościowych</w:t>
      </w:r>
      <w:proofErr w:type="spell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oraz w wizytówce Google SP ZOZ Wieluń zaleca się:</w:t>
      </w:r>
    </w:p>
    <w:p w:rsidR="00311709" w:rsidRPr="00311709" w:rsidRDefault="00311709" w:rsidP="00311709">
      <w:pPr>
        <w:numPr>
          <w:ilvl w:val="0"/>
          <w:numId w:val="20"/>
        </w:numPr>
        <w:spacing w:after="0" w:line="360" w:lineRule="auto"/>
        <w:ind w:left="851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regularne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monitorowanie mediów </w:t>
      </w:r>
      <w:proofErr w:type="spell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społecznościowych</w:t>
      </w:r>
      <w:proofErr w:type="spell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</w:t>
      </w:r>
      <w:proofErr w:type="spell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internetu</w:t>
      </w:r>
      <w:proofErr w:type="spell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 celu szybkiego wychwytywania negatywnych, ale i pozytywnych opinii dotyczących pracy SOR, ZRM oraz całego szpitala;</w:t>
      </w:r>
    </w:p>
    <w:p w:rsidR="00311709" w:rsidRPr="00311709" w:rsidRDefault="00311709" w:rsidP="00311709">
      <w:pPr>
        <w:numPr>
          <w:ilvl w:val="0"/>
          <w:numId w:val="20"/>
        </w:numPr>
        <w:spacing w:after="0" w:line="360" w:lineRule="auto"/>
        <w:ind w:left="851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rozważenie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powierzenia konkretnej osobie lub komórce odpowiedzialności za reagowanie na opinie i komentarze, a w przypadku pojawienia się publicznych skarg czy uwag podejmowanie próby kontaktu z osobami komentującymi, np. poprzez odpowiedzi na komentarze na </w:t>
      </w:r>
      <w:proofErr w:type="spell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Facebooku</w:t>
      </w:r>
      <w:proofErr w:type="spell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lub </w:t>
      </w: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br/>
        <w:t>w Google z prośbą o kontakt i przekaza</w:t>
      </w:r>
      <w:r w:rsidR="00DC49E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nie szczegółów sprawy, </w:t>
      </w: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a także weryfikacje opisanych zdarzeń i wyciągniecie odpowiednich wniosków wobec personelu;</w:t>
      </w:r>
    </w:p>
    <w:p w:rsidR="00311709" w:rsidRPr="00311709" w:rsidRDefault="00311709" w:rsidP="00311709">
      <w:pPr>
        <w:numPr>
          <w:ilvl w:val="0"/>
          <w:numId w:val="20"/>
        </w:numPr>
        <w:spacing w:after="120" w:line="360" w:lineRule="auto"/>
        <w:ind w:left="851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stworzenie wzoru odpowiedzi zapraszającej do bezpośredniego kontaktu lub złożenia oficjalnej skargi, co będzie wyrazem dbałości </w:t>
      </w:r>
      <w:proofErr w:type="gramStart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szpitala o jakość</w:t>
      </w:r>
      <w:proofErr w:type="gramEnd"/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obsługi pacjenta i transparentność działań.</w:t>
      </w:r>
    </w:p>
    <w:p w:rsidR="00311709" w:rsidRPr="00311709" w:rsidRDefault="00311709" w:rsidP="00311709">
      <w:pPr>
        <w:spacing w:after="0" w:line="360" w:lineRule="auto"/>
        <w:ind w:left="567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Komisja jest przekonana, że realizacja wniosków i zaleceń oraz aktywny dialog z pacjentami i otwartość na informację zwrotną przyczyni się do poprawy wizerunku szpitala oraz zaufania społecznego wobec SP ZOZ w Wieluniu, jako placówki, której zależy na najwyższych standardach leczenia i obsługi pacjenta</w:t>
      </w:r>
      <w:r w:rsidR="00963170">
        <w:rPr>
          <w:rFonts w:ascii="Arial" w:eastAsia="Times New Roman" w:hAnsi="Arial" w:cs="Arial"/>
          <w:i/>
          <w:sz w:val="24"/>
          <w:szCs w:val="24"/>
          <w:lang w:eastAsia="pl-PL"/>
        </w:rPr>
        <w:t>”</w:t>
      </w:r>
      <w:r w:rsidRPr="00311709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311709" w:rsidRPr="00311709" w:rsidRDefault="00311709" w:rsidP="00311709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63170" w:rsidRPr="00963170" w:rsidRDefault="00963170" w:rsidP="00963170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963170">
        <w:rPr>
          <w:rFonts w:ascii="Arial" w:eastAsia="Times New Roman" w:hAnsi="Arial" w:cs="Arial"/>
          <w:i/>
          <w:sz w:val="24"/>
          <w:szCs w:val="24"/>
          <w:lang w:eastAsia="pl-PL"/>
        </w:rPr>
        <w:t>Komisja Rewizyjna Rady Powiatu w Wieluniu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wystąpienie pokontrolne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przyjęła następującym stosunkiem głosów: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5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ów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„za”,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0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głosów „przeciw”,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0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głosów „wstrzymujących się”.</w:t>
      </w:r>
    </w:p>
    <w:p w:rsidR="00963170" w:rsidRPr="008A50CB" w:rsidRDefault="00963170" w:rsidP="00195A1A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Wystąpienie pokontrolne wraz z protokołem kontroli nr 4/2025 z kontroli Samodzielnego Publicznego Zakładu Opieki Zdrowotnej w Wieluniu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stanowią załączniki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do niniejszego protokołu.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DC49E8" w:rsidRPr="00DC49E8" w:rsidRDefault="00DC49E8" w:rsidP="0096317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C49E8">
        <w:rPr>
          <w:rFonts w:ascii="Arial" w:eastAsia="Times New Roman" w:hAnsi="Arial" w:cs="Arial"/>
          <w:b/>
          <w:sz w:val="24"/>
          <w:szCs w:val="24"/>
          <w:lang w:eastAsia="pl-PL"/>
        </w:rPr>
        <w:t>Pkt 6</w:t>
      </w:r>
    </w:p>
    <w:p w:rsidR="00963170" w:rsidRDefault="00DC49E8" w:rsidP="005A2470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C49E8">
        <w:rPr>
          <w:rFonts w:ascii="Arial" w:eastAsia="Times New Roman" w:hAnsi="Arial" w:cs="Arial"/>
          <w:b/>
          <w:sz w:val="24"/>
          <w:szCs w:val="24"/>
          <w:lang w:eastAsia="pl-PL"/>
        </w:rPr>
        <w:t>Powołanie zespołu kontrolnego do przeprowadzenia kontroli działalności Powiatowego Centrum Pomocy Rodzinie w Wieluniu w wybranych obszarach, określenie zakresu kontroli i okresu objętego kontrolą.</w:t>
      </w:r>
    </w:p>
    <w:p w:rsidR="00136813" w:rsidRDefault="00963170" w:rsidP="005A2470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5A2470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wskazał, że </w:t>
      </w:r>
      <w:r w:rsidR="005A2470" w:rsidRPr="005A2470">
        <w:rPr>
          <w:rFonts w:ascii="Arial" w:eastAsia="Calibri" w:hAnsi="Arial" w:cs="Arial"/>
          <w:bCs/>
          <w:sz w:val="24"/>
          <w:szCs w:val="24"/>
          <w:lang w:eastAsia="pl-PL"/>
        </w:rPr>
        <w:t>zgodnie</w:t>
      </w:r>
      <w:r w:rsidRPr="005A247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5A2470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5A2470">
        <w:rPr>
          <w:rFonts w:ascii="Arial" w:eastAsia="Calibri" w:hAnsi="Arial" w:cs="Arial"/>
          <w:bCs/>
          <w:sz w:val="24"/>
          <w:szCs w:val="24"/>
          <w:lang w:eastAsia="pl-PL"/>
        </w:rPr>
        <w:t xml:space="preserve">z planem kontroli na rok 2025 Komisja Rewizyjna Rady Powiatu w Wieluniu </w:t>
      </w:r>
      <w:r w:rsidR="005A2470" w:rsidRPr="005A2470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powinna </w:t>
      </w:r>
      <w:r w:rsidR="005A2470" w:rsidRPr="005A2470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 xml:space="preserve">w II kwartale br. przeprowadzić kontrolę w Powiatowym Centrum Pomocy Rodzinie </w:t>
      </w:r>
      <w:r w:rsidR="005A2470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5A2470" w:rsidRPr="005A2470">
        <w:rPr>
          <w:rFonts w:ascii="Arial" w:eastAsia="Calibri" w:hAnsi="Arial" w:cs="Arial"/>
          <w:bCs/>
          <w:sz w:val="24"/>
          <w:szCs w:val="24"/>
          <w:lang w:eastAsia="pl-PL"/>
        </w:rPr>
        <w:t>w Wieluniu.</w:t>
      </w:r>
      <w:r w:rsidR="005A247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5079C6">
        <w:rPr>
          <w:rFonts w:ascii="Arial" w:eastAsia="Calibri" w:hAnsi="Arial" w:cs="Arial"/>
          <w:bCs/>
          <w:sz w:val="24"/>
          <w:szCs w:val="24"/>
          <w:lang w:eastAsia="pl-PL"/>
        </w:rPr>
        <w:t xml:space="preserve">Zaproponował, aby kontrola odbyła się pod koniec miesiąca maja. </w:t>
      </w:r>
    </w:p>
    <w:p w:rsidR="00136813" w:rsidRDefault="00136813" w:rsidP="005A2470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136813" w:rsidRPr="005C0CA9" w:rsidRDefault="00136813" w:rsidP="00136813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Rady Powiatu w Wieluniu d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 przeprowadzenia kontroli działalności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Powiatowego Centrum Pomocy Rodzinie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w wybranych obszarach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powoła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ła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zespół kontrolny w składzie: </w:t>
      </w:r>
    </w:p>
    <w:p w:rsidR="00136813" w:rsidRPr="005C0CA9" w:rsidRDefault="00136813" w:rsidP="00136813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Piotr Pawlak – kierownik zespołu kontrolnego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</w:p>
    <w:p w:rsidR="00136813" w:rsidRPr="005C0CA9" w:rsidRDefault="00136813" w:rsidP="00136813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</w:p>
    <w:p w:rsidR="00136813" w:rsidRPr="005C0CA9" w:rsidRDefault="00136813" w:rsidP="00136813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Michał Janik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136813" w:rsidRDefault="00136813" w:rsidP="00136813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Marek Kieler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</w:p>
    <w:p w:rsidR="00136813" w:rsidRPr="00136813" w:rsidRDefault="00136813" w:rsidP="00136813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136813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13681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Piotr Rychlik</w:t>
      </w:r>
    </w:p>
    <w:p w:rsidR="005079C6" w:rsidRDefault="005079C6" w:rsidP="005079C6">
      <w:pPr>
        <w:pStyle w:val="Akapitzlist"/>
        <w:spacing w:after="0" w:line="360" w:lineRule="auto"/>
        <w:ind w:left="284" w:firstLine="42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</w:t>
      </w:r>
      <w:r w:rsidR="00136813"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ustaliła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zakres</w:t>
      </w:r>
      <w:r w:rsidR="00136813"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kontroli i okres objęty kontrolą:</w:t>
      </w:r>
    </w:p>
    <w:p w:rsidR="005079C6" w:rsidRPr="005079C6" w:rsidRDefault="005079C6" w:rsidP="005079C6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Zakres kontroli:</w:t>
      </w:r>
    </w:p>
    <w:p w:rsidR="005079C6" w:rsidRPr="005079C6" w:rsidRDefault="005079C6" w:rsidP="005079C6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5079C6">
        <w:rPr>
          <w:rFonts w:ascii="Arial" w:hAnsi="Arial" w:cs="Arial"/>
          <w:i/>
          <w:sz w:val="24"/>
          <w:szCs w:val="24"/>
        </w:rPr>
        <w:t>Wydatkowanie środków Państwowego Funduszu Rehabilitacji Osób Niepełnosprawnych na realizację zadań określonych w ustawie o rehabilitacji zawodowej i społecznej oraz zatrudnianiu osób niepełnosprawnych.</w:t>
      </w:r>
    </w:p>
    <w:p w:rsidR="005079C6" w:rsidRPr="005079C6" w:rsidRDefault="005079C6" w:rsidP="005079C6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5079C6">
        <w:rPr>
          <w:rFonts w:ascii="Arial" w:hAnsi="Arial" w:cs="Arial"/>
          <w:i/>
          <w:sz w:val="24"/>
          <w:szCs w:val="24"/>
        </w:rPr>
        <w:t xml:space="preserve">Realizacja oraz rozliczenie projektów i programów realizowanych przez PCPR </w:t>
      </w:r>
      <w:r w:rsidRPr="005079C6">
        <w:rPr>
          <w:rFonts w:ascii="Arial" w:hAnsi="Arial" w:cs="Arial"/>
          <w:i/>
          <w:sz w:val="24"/>
          <w:szCs w:val="24"/>
        </w:rPr>
        <w:br/>
        <w:t>w Wieluniu.</w:t>
      </w:r>
    </w:p>
    <w:p w:rsidR="005079C6" w:rsidRPr="005079C6" w:rsidRDefault="005079C6" w:rsidP="005079C6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5079C6">
        <w:rPr>
          <w:rFonts w:ascii="Arial" w:hAnsi="Arial" w:cs="Arial"/>
          <w:i/>
          <w:sz w:val="24"/>
          <w:szCs w:val="24"/>
        </w:rPr>
        <w:t xml:space="preserve">Dostosowanie </w:t>
      </w:r>
      <w:r w:rsidRPr="005079C6">
        <w:rPr>
          <w:rFonts w:ascii="Arial" w:eastAsia="Calibri" w:hAnsi="Arial" w:cs="Arial"/>
          <w:bCs/>
          <w:i/>
          <w:sz w:val="24"/>
          <w:szCs w:val="24"/>
          <w:lang w:eastAsia="pl-PL"/>
        </w:rPr>
        <w:t>budynku stanowiącego siedzibę PCPR w Wieluniu do potrzeb osób niepełnosprawnych.</w:t>
      </w:r>
    </w:p>
    <w:p w:rsidR="005079C6" w:rsidRPr="005079C6" w:rsidRDefault="005079C6" w:rsidP="005079C6">
      <w:pPr>
        <w:spacing w:after="0" w:line="360" w:lineRule="auto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5079C6">
        <w:rPr>
          <w:rFonts w:ascii="Arial" w:eastAsia="Calibri" w:hAnsi="Arial" w:cs="Arial"/>
          <w:bCs/>
          <w:i/>
          <w:sz w:val="24"/>
          <w:szCs w:val="24"/>
          <w:lang w:eastAsia="pl-PL"/>
        </w:rPr>
        <w:t>Okres objęty kontrolą:</w:t>
      </w:r>
      <w:r w:rsidRPr="005079C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5079C6">
        <w:rPr>
          <w:rFonts w:ascii="Arial" w:eastAsia="Calibri" w:hAnsi="Arial" w:cs="Arial"/>
          <w:bCs/>
          <w:i/>
          <w:sz w:val="24"/>
          <w:szCs w:val="24"/>
          <w:lang w:eastAsia="pl-PL"/>
        </w:rPr>
        <w:t>lata 2023-2024</w:t>
      </w:r>
      <w:r w:rsidR="001C2DD5">
        <w:rPr>
          <w:rFonts w:ascii="Arial" w:eastAsia="Calibri" w:hAnsi="Arial" w:cs="Arial"/>
          <w:bCs/>
          <w:i/>
          <w:sz w:val="24"/>
          <w:szCs w:val="24"/>
          <w:lang w:eastAsia="pl-PL"/>
        </w:rPr>
        <w:t>.</w:t>
      </w:r>
    </w:p>
    <w:p w:rsidR="005079C6" w:rsidRPr="005079C6" w:rsidRDefault="005079C6" w:rsidP="005079C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DC49E8" w:rsidRDefault="00DC49E8" w:rsidP="00877FEC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877FEC" w:rsidRPr="00AD776E" w:rsidRDefault="00877FEC" w:rsidP="00877FEC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DC49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</w:p>
    <w:p w:rsidR="00877FEC" w:rsidRPr="00F44D87" w:rsidRDefault="00877FEC" w:rsidP="00877FEC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4D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877FEC" w:rsidRDefault="00877FEC" w:rsidP="001C2DD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EB03D7" w:rsidRPr="00EB03D7">
        <w:rPr>
          <w:rFonts w:ascii="Arial" w:eastAsia="Times New Roman" w:hAnsi="Arial" w:cs="Arial"/>
          <w:sz w:val="24"/>
          <w:szCs w:val="24"/>
          <w:lang w:eastAsia="pl-PL"/>
        </w:rPr>
        <w:t>zaprosił na warsztaty organizowane przez OSP Skrzynno w ramach projektu „Rozwój młodzieżowych drużyn pożarniczych w gminie Ostrówek”, które odbędą się 31 maja o godz. 15.00.</w:t>
      </w:r>
      <w:r w:rsidR="00EE3F68">
        <w:rPr>
          <w:rFonts w:ascii="Arial" w:eastAsia="Times New Roman" w:hAnsi="Arial" w:cs="Arial"/>
          <w:sz w:val="24"/>
          <w:szCs w:val="24"/>
          <w:lang w:eastAsia="pl-PL"/>
        </w:rPr>
        <w:t xml:space="preserve"> Poinformował, że oficjalne zaproszenie na warsztaty radni otrzymają w terminie późniejszym. </w:t>
      </w:r>
      <w:r w:rsidR="001C2DD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EB03D7" w:rsidRPr="00EB03D7">
        <w:rPr>
          <w:rFonts w:ascii="Arial" w:eastAsia="Times New Roman" w:hAnsi="Arial" w:cs="Arial"/>
          <w:sz w:val="24"/>
          <w:szCs w:val="24"/>
          <w:lang w:eastAsia="pl-PL"/>
        </w:rPr>
        <w:t xml:space="preserve">obec </w:t>
      </w:r>
      <w:r w:rsidR="00EB03D7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EB03D7" w:rsidRPr="00EB03D7">
        <w:rPr>
          <w:rFonts w:ascii="Arial" w:eastAsia="Times New Roman" w:hAnsi="Arial" w:cs="Arial"/>
          <w:sz w:val="24"/>
          <w:szCs w:val="24"/>
          <w:lang w:eastAsia="pl-PL"/>
        </w:rPr>
        <w:t>raku innych głosów</w:t>
      </w:r>
      <w:r w:rsidRPr="00F44D87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B03D7"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rzeszedł do kolejnego punktu porządku obrad.</w:t>
      </w:r>
    </w:p>
    <w:p w:rsidR="00877FEC" w:rsidRDefault="00877FEC" w:rsidP="00877FEC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lastRenderedPageBreak/>
        <w:t xml:space="preserve">Pkt </w:t>
      </w:r>
      <w:r w:rsidR="00DC49E8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8</w:t>
      </w:r>
    </w:p>
    <w:p w:rsidR="00877FEC" w:rsidRPr="00F44D87" w:rsidRDefault="00DC49E8" w:rsidP="00877FEC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Zamknięcie </w:t>
      </w:r>
      <w:r w:rsidR="00877FEC" w:rsidRPr="00F44D87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V posiedzenia komisji.</w:t>
      </w:r>
    </w:p>
    <w:p w:rsidR="00877FEC" w:rsidRPr="00AD776E" w:rsidRDefault="00877FEC" w:rsidP="00877FEC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V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877FEC" w:rsidRPr="00AD776E" w:rsidRDefault="00877FEC" w:rsidP="00877FEC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877FEC" w:rsidRPr="00F44D87" w:rsidRDefault="00877FEC" w:rsidP="00877FEC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Piotr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Pawlak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866770" w:rsidRDefault="00866770"/>
    <w:sectPr w:rsidR="008667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8F" w:rsidRDefault="004A5F8F">
      <w:pPr>
        <w:spacing w:after="0" w:line="240" w:lineRule="auto"/>
      </w:pPr>
      <w:r>
        <w:separator/>
      </w:r>
    </w:p>
  </w:endnote>
  <w:endnote w:type="continuationSeparator" w:id="0">
    <w:p w:rsidR="004A5F8F" w:rsidRDefault="004A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837817"/>
      <w:docPartObj>
        <w:docPartGallery w:val="Page Numbers (Bottom of Page)"/>
        <w:docPartUnique/>
      </w:docPartObj>
    </w:sdtPr>
    <w:sdtEndPr/>
    <w:sdtContent>
      <w:p w:rsidR="00153271" w:rsidRDefault="001532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36F">
          <w:rPr>
            <w:noProof/>
          </w:rPr>
          <w:t>5</w:t>
        </w:r>
        <w:r>
          <w:fldChar w:fldCharType="end"/>
        </w:r>
      </w:p>
    </w:sdtContent>
  </w:sdt>
  <w:p w:rsidR="00153271" w:rsidRDefault="001532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8F" w:rsidRDefault="004A5F8F">
      <w:pPr>
        <w:spacing w:after="0" w:line="240" w:lineRule="auto"/>
      </w:pPr>
      <w:r>
        <w:separator/>
      </w:r>
    </w:p>
  </w:footnote>
  <w:footnote w:type="continuationSeparator" w:id="0">
    <w:p w:rsidR="004A5F8F" w:rsidRDefault="004A5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FF2"/>
    <w:multiLevelType w:val="multilevel"/>
    <w:tmpl w:val="2B4C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C4C2C"/>
    <w:multiLevelType w:val="hybridMultilevel"/>
    <w:tmpl w:val="1F2C61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56A93"/>
    <w:multiLevelType w:val="hybridMultilevel"/>
    <w:tmpl w:val="58FAD134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37559"/>
    <w:multiLevelType w:val="hybridMultilevel"/>
    <w:tmpl w:val="3B464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D2D2B"/>
    <w:multiLevelType w:val="hybridMultilevel"/>
    <w:tmpl w:val="E7FC4D10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E7194"/>
    <w:multiLevelType w:val="multilevel"/>
    <w:tmpl w:val="8228C5B8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214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">
    <w:nsid w:val="306C5531"/>
    <w:multiLevelType w:val="hybridMultilevel"/>
    <w:tmpl w:val="934444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6964F27"/>
    <w:multiLevelType w:val="hybridMultilevel"/>
    <w:tmpl w:val="38626676"/>
    <w:lvl w:ilvl="0" w:tplc="24509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62AA7"/>
    <w:multiLevelType w:val="hybridMultilevel"/>
    <w:tmpl w:val="AC2ECEC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F2045"/>
    <w:multiLevelType w:val="hybridMultilevel"/>
    <w:tmpl w:val="AB5C6A72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E7406"/>
    <w:multiLevelType w:val="hybridMultilevel"/>
    <w:tmpl w:val="B25E6826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70B19"/>
    <w:multiLevelType w:val="multilevel"/>
    <w:tmpl w:val="F156FE24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2">
    <w:nsid w:val="46B1437C"/>
    <w:multiLevelType w:val="hybridMultilevel"/>
    <w:tmpl w:val="377AA3AA"/>
    <w:lvl w:ilvl="0" w:tplc="015EF01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7083C16"/>
    <w:multiLevelType w:val="hybridMultilevel"/>
    <w:tmpl w:val="86C49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A49B1"/>
    <w:multiLevelType w:val="hybridMultilevel"/>
    <w:tmpl w:val="C58C3D14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C94ABC"/>
    <w:multiLevelType w:val="hybridMultilevel"/>
    <w:tmpl w:val="97727CC2"/>
    <w:lvl w:ilvl="0" w:tplc="015EF0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33E0DA3"/>
    <w:multiLevelType w:val="hybridMultilevel"/>
    <w:tmpl w:val="9176FD6C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746AF7"/>
    <w:multiLevelType w:val="multilevel"/>
    <w:tmpl w:val="94B4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752F99"/>
    <w:multiLevelType w:val="hybridMultilevel"/>
    <w:tmpl w:val="68086EE0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E5EF8"/>
    <w:multiLevelType w:val="multilevel"/>
    <w:tmpl w:val="372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BD7FB5"/>
    <w:multiLevelType w:val="multilevel"/>
    <w:tmpl w:val="CEF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3C250A"/>
    <w:multiLevelType w:val="hybridMultilevel"/>
    <w:tmpl w:val="2CC4B01E"/>
    <w:lvl w:ilvl="0" w:tplc="D698165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17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16"/>
  </w:num>
  <w:num w:numId="10">
    <w:abstractNumId w:val="14"/>
  </w:num>
  <w:num w:numId="11">
    <w:abstractNumId w:val="10"/>
  </w:num>
  <w:num w:numId="12">
    <w:abstractNumId w:val="13"/>
  </w:num>
  <w:num w:numId="13">
    <w:abstractNumId w:val="21"/>
  </w:num>
  <w:num w:numId="14">
    <w:abstractNumId w:val="5"/>
  </w:num>
  <w:num w:numId="15">
    <w:abstractNumId w:val="11"/>
  </w:num>
  <w:num w:numId="16">
    <w:abstractNumId w:val="19"/>
  </w:num>
  <w:num w:numId="17">
    <w:abstractNumId w:val="0"/>
  </w:num>
  <w:num w:numId="18">
    <w:abstractNumId w:val="15"/>
  </w:num>
  <w:num w:numId="19">
    <w:abstractNumId w:val="6"/>
  </w:num>
  <w:num w:numId="20">
    <w:abstractNumId w:val="12"/>
  </w:num>
  <w:num w:numId="21">
    <w:abstractNumId w:val="1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EC"/>
    <w:rsid w:val="00025069"/>
    <w:rsid w:val="00030B52"/>
    <w:rsid w:val="00041E50"/>
    <w:rsid w:val="000834ED"/>
    <w:rsid w:val="000C3F54"/>
    <w:rsid w:val="00136813"/>
    <w:rsid w:val="00153271"/>
    <w:rsid w:val="0016193A"/>
    <w:rsid w:val="00163175"/>
    <w:rsid w:val="00195A1A"/>
    <w:rsid w:val="001B54CB"/>
    <w:rsid w:val="001C2DD5"/>
    <w:rsid w:val="002001B7"/>
    <w:rsid w:val="00272E6D"/>
    <w:rsid w:val="00311709"/>
    <w:rsid w:val="00464989"/>
    <w:rsid w:val="00494641"/>
    <w:rsid w:val="004A5F8F"/>
    <w:rsid w:val="004C222E"/>
    <w:rsid w:val="005079C6"/>
    <w:rsid w:val="005502CC"/>
    <w:rsid w:val="005A2470"/>
    <w:rsid w:val="005D2E7B"/>
    <w:rsid w:val="006047B5"/>
    <w:rsid w:val="007902C2"/>
    <w:rsid w:val="0079236F"/>
    <w:rsid w:val="007A5DA8"/>
    <w:rsid w:val="00866770"/>
    <w:rsid w:val="00877FEC"/>
    <w:rsid w:val="008930E5"/>
    <w:rsid w:val="00963170"/>
    <w:rsid w:val="009D6480"/>
    <w:rsid w:val="009F1FB7"/>
    <w:rsid w:val="00B55862"/>
    <w:rsid w:val="00B80942"/>
    <w:rsid w:val="00BE6A55"/>
    <w:rsid w:val="00C272E0"/>
    <w:rsid w:val="00C43D2F"/>
    <w:rsid w:val="00C51837"/>
    <w:rsid w:val="00D076CB"/>
    <w:rsid w:val="00D40CBA"/>
    <w:rsid w:val="00DC49E8"/>
    <w:rsid w:val="00DE700B"/>
    <w:rsid w:val="00DF4482"/>
    <w:rsid w:val="00E1125D"/>
    <w:rsid w:val="00E3345B"/>
    <w:rsid w:val="00E45AFC"/>
    <w:rsid w:val="00EA299E"/>
    <w:rsid w:val="00EB03D7"/>
    <w:rsid w:val="00EE3F68"/>
    <w:rsid w:val="00F27C7F"/>
    <w:rsid w:val="00F33711"/>
    <w:rsid w:val="00F34AC8"/>
    <w:rsid w:val="00F55D20"/>
    <w:rsid w:val="00F66B97"/>
    <w:rsid w:val="00F7326E"/>
    <w:rsid w:val="00FB44D9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F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FE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77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FE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77FE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77FEC"/>
    <w:rPr>
      <w:rFonts w:ascii="Consolas" w:hAnsi="Consola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0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0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0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069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619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F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FE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77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FE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77FE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77FEC"/>
    <w:rPr>
      <w:rFonts w:ascii="Consolas" w:hAnsi="Consola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0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0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0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069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619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12</Pages>
  <Words>2861</Words>
  <Characters>17169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11</cp:revision>
  <cp:lastPrinted>2025-06-04T09:43:00Z</cp:lastPrinted>
  <dcterms:created xsi:type="dcterms:W3CDTF">2025-05-12T09:40:00Z</dcterms:created>
  <dcterms:modified xsi:type="dcterms:W3CDTF">2025-06-04T10:43:00Z</dcterms:modified>
</cp:coreProperties>
</file>