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27E3" w14:textId="3AC3AD0A" w:rsidR="005D1D4D" w:rsidRDefault="005D1D4D" w:rsidP="005D1D4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Wieluń, 17.10.2025 r. </w:t>
      </w:r>
    </w:p>
    <w:p w14:paraId="3C9C8C80" w14:textId="77777777" w:rsidR="005D1D4D" w:rsidRDefault="005D1D4D" w:rsidP="005D1D4D">
      <w:pPr>
        <w:jc w:val="right"/>
        <w:rPr>
          <w:rFonts w:ascii="Arial" w:hAnsi="Arial" w:cs="Arial"/>
          <w:sz w:val="24"/>
          <w:szCs w:val="24"/>
        </w:rPr>
      </w:pPr>
    </w:p>
    <w:p w14:paraId="562CF79F" w14:textId="77777777" w:rsidR="005D1D4D" w:rsidRDefault="005D1D4D" w:rsidP="005D1D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14:paraId="16246588" w14:textId="2CB4E522" w:rsidR="005D1D4D" w:rsidRDefault="005D1D4D" w:rsidP="005D1D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wyniku naboru na wolne stanowisko urzędnicze </w:t>
      </w:r>
    </w:p>
    <w:p w14:paraId="587E1067" w14:textId="77777777" w:rsidR="005D1D4D" w:rsidRDefault="005D1D4D" w:rsidP="005D1D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podinspektor w  Wydziale Geodezji, Kartografii, Katastru</w:t>
      </w:r>
    </w:p>
    <w:p w14:paraId="7D436A44" w14:textId="2CBF76DE" w:rsidR="005D1D4D" w:rsidRDefault="005D1D4D" w:rsidP="005D1D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i Gospodarki Nieruchomościami w Starostwie Powiatowym</w:t>
      </w:r>
    </w:p>
    <w:p w14:paraId="1E50BE4C" w14:textId="77777777" w:rsidR="005D1D4D" w:rsidRDefault="005D1D4D" w:rsidP="005D1D4D">
      <w:pPr>
        <w:jc w:val="center"/>
        <w:rPr>
          <w:rFonts w:ascii="Arial" w:hAnsi="Arial" w:cs="Arial"/>
          <w:b/>
          <w:sz w:val="24"/>
          <w:szCs w:val="24"/>
        </w:rPr>
      </w:pPr>
    </w:p>
    <w:p w14:paraId="1AA12C60" w14:textId="77777777" w:rsidR="005D1D4D" w:rsidRDefault="005D1D4D" w:rsidP="005D1D4D">
      <w:pPr>
        <w:jc w:val="center"/>
        <w:rPr>
          <w:rFonts w:ascii="Arial" w:hAnsi="Arial" w:cs="Arial"/>
          <w:b/>
          <w:sz w:val="24"/>
          <w:szCs w:val="24"/>
        </w:rPr>
      </w:pPr>
    </w:p>
    <w:p w14:paraId="34300C48" w14:textId="3489A9D5" w:rsidR="005D1D4D" w:rsidRDefault="005D1D4D" w:rsidP="005D1D4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ON. 2110.</w:t>
      </w:r>
      <w:r w:rsidR="006A283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.2025                                                                   </w:t>
      </w:r>
    </w:p>
    <w:p w14:paraId="325402D8" w14:textId="77777777" w:rsidR="005D1D4D" w:rsidRDefault="005D1D4D" w:rsidP="005D1D4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BFDE665" w14:textId="17A07F04" w:rsidR="005D1D4D" w:rsidRDefault="005D1D4D" w:rsidP="005D1D4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Starosta Wieluński informuje, że w wyniku otwartego i konkurencyjnego naboru na wolne stanowisko urzędnicze w Starostwie Powiatowym w Wieluniu, Plac Kazimierza Wielkiego 2, 98-300 Wieluń do zatrudnienia na stanowisku podinspektor              w Wydziale Geodezji, Kartografii, Katastru i Gospodarki Nieruchomościami                                  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Starostwie Powiatowym w Wieluniu, </w:t>
      </w:r>
      <w:r>
        <w:rPr>
          <w:rFonts w:ascii="Arial" w:eastAsia="Times New Roman" w:hAnsi="Arial" w:cs="Arial"/>
          <w:sz w:val="24"/>
          <w:szCs w:val="24"/>
        </w:rPr>
        <w:t>wybrana została Pani Małgorzata Kokocińska zamieszkała w</w:t>
      </w:r>
      <w:r w:rsidR="006A283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Turowie .  </w:t>
      </w:r>
    </w:p>
    <w:p w14:paraId="367C86EF" w14:textId="77777777" w:rsidR="005D1D4D" w:rsidRDefault="005D1D4D" w:rsidP="005D1D4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2515B49" w14:textId="77777777" w:rsidR="005D1D4D" w:rsidRDefault="005D1D4D" w:rsidP="005D1D4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27DEE7" w14:textId="77777777" w:rsidR="005D1D4D" w:rsidRDefault="005D1D4D" w:rsidP="005D1D4D">
      <w:pPr>
        <w:tabs>
          <w:tab w:val="left" w:pos="4662"/>
        </w:tabs>
        <w:spacing w:after="20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Uzasadnienie wyboru:  </w:t>
      </w:r>
    </w:p>
    <w:p w14:paraId="229F2687" w14:textId="0AE8A8A0" w:rsidR="005D1D4D" w:rsidRDefault="005D1D4D" w:rsidP="005D1D4D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0934">
        <w:rPr>
          <w:rFonts w:ascii="Arial" w:eastAsia="Times New Roman" w:hAnsi="Arial" w:cs="Arial"/>
          <w:sz w:val="24"/>
          <w:szCs w:val="24"/>
        </w:rPr>
        <w:t xml:space="preserve">          Komisja Rekrutacyjna stwierdziła,</w:t>
      </w:r>
      <w:r>
        <w:rPr>
          <w:rFonts w:ascii="Arial" w:eastAsia="Times New Roman" w:hAnsi="Arial" w:cs="Arial"/>
          <w:sz w:val="24"/>
          <w:szCs w:val="24"/>
        </w:rPr>
        <w:t xml:space="preserve"> że </w:t>
      </w:r>
      <w:r w:rsidRPr="003B0934">
        <w:rPr>
          <w:rFonts w:ascii="Arial" w:eastAsia="Times New Roman" w:hAnsi="Arial" w:cs="Arial"/>
          <w:sz w:val="24"/>
          <w:szCs w:val="24"/>
        </w:rPr>
        <w:t xml:space="preserve">Pani </w:t>
      </w:r>
      <w:r>
        <w:rPr>
          <w:rFonts w:ascii="Arial" w:eastAsia="Times New Roman" w:hAnsi="Arial" w:cs="Arial"/>
          <w:sz w:val="24"/>
          <w:szCs w:val="24"/>
        </w:rPr>
        <w:t>Małgorzata Kokocińska</w:t>
      </w:r>
      <w:r w:rsidRPr="003B093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kwalifikuje się do zatrudnienia. </w:t>
      </w:r>
      <w:r w:rsidRPr="003B0934">
        <w:rPr>
          <w:rFonts w:ascii="Arial" w:eastAsia="Times New Roman" w:hAnsi="Arial" w:cs="Arial"/>
          <w:sz w:val="24"/>
          <w:szCs w:val="24"/>
          <w:lang w:eastAsia="pl-PL"/>
        </w:rPr>
        <w:t>W trakcie II etapu postępowania konkursowego wykaza</w:t>
      </w:r>
      <w:r>
        <w:rPr>
          <w:rFonts w:ascii="Arial" w:eastAsia="Times New Roman" w:hAnsi="Arial" w:cs="Arial"/>
          <w:sz w:val="24"/>
          <w:szCs w:val="24"/>
          <w:lang w:eastAsia="pl-PL"/>
        </w:rPr>
        <w:t>ła</w:t>
      </w:r>
      <w:r w:rsidRPr="003B0934">
        <w:rPr>
          <w:rFonts w:ascii="Arial" w:eastAsia="Times New Roman" w:hAnsi="Arial" w:cs="Arial"/>
          <w:sz w:val="24"/>
          <w:szCs w:val="24"/>
          <w:lang w:eastAsia="pl-PL"/>
        </w:rPr>
        <w:t xml:space="preserve"> się wiedzą merytoryczną oraz znajomością przepisów z zakresu wskazanego w ogłoszeniu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o naborze.</w:t>
      </w:r>
    </w:p>
    <w:p w14:paraId="77D6DD9E" w14:textId="77777777" w:rsidR="005D1D4D" w:rsidRDefault="005D1D4D" w:rsidP="005D1D4D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0D45A2" w14:textId="77777777" w:rsidR="005D1D4D" w:rsidRPr="006D5C45" w:rsidRDefault="005D1D4D" w:rsidP="005D1D4D">
      <w:pPr>
        <w:tabs>
          <w:tab w:val="left" w:pos="4662"/>
        </w:tabs>
        <w:spacing w:after="2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A78966" w14:textId="77777777" w:rsidR="005D1D4D" w:rsidRDefault="005D1D4D" w:rsidP="005D1D4D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Starosta </w:t>
      </w:r>
    </w:p>
    <w:p w14:paraId="734F081C" w14:textId="77777777" w:rsidR="005D1D4D" w:rsidRPr="00FE3D8D" w:rsidRDefault="005D1D4D" w:rsidP="005D1D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/-/  Maciej Bryś</w:t>
      </w:r>
    </w:p>
    <w:p w14:paraId="1C266A78" w14:textId="77777777" w:rsidR="008D572E" w:rsidRDefault="008D572E"/>
    <w:sectPr w:rsidR="008D5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6B"/>
    <w:rsid w:val="0009304E"/>
    <w:rsid w:val="003D3F1F"/>
    <w:rsid w:val="0047273E"/>
    <w:rsid w:val="005D1D4D"/>
    <w:rsid w:val="006214B6"/>
    <w:rsid w:val="006A283C"/>
    <w:rsid w:val="008D572E"/>
    <w:rsid w:val="009F0672"/>
    <w:rsid w:val="00BE25C1"/>
    <w:rsid w:val="00CF126B"/>
    <w:rsid w:val="00FC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31C7"/>
  <w15:chartTrackingRefBased/>
  <w15:docId w15:val="{13F9F9B8-3E29-4940-870A-7857C38F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D4D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12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12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26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126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126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126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126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126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126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1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12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12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12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12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12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12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F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126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F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126B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F12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126B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F12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1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12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1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Aginieszka W</dc:creator>
  <cp:keywords/>
  <dc:description/>
  <cp:lastModifiedBy>Aginieszka W</cp:lastModifiedBy>
  <cp:revision>5</cp:revision>
  <cp:lastPrinted>2025-10-17T10:24:00Z</cp:lastPrinted>
  <dcterms:created xsi:type="dcterms:W3CDTF">2025-10-17T08:17:00Z</dcterms:created>
  <dcterms:modified xsi:type="dcterms:W3CDTF">2025-10-23T06:20:00Z</dcterms:modified>
</cp:coreProperties>
</file>