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592A" w14:textId="15583FA8" w:rsidR="00CE74E4" w:rsidRDefault="00156E61">
      <w:pPr>
        <w:pStyle w:val="Teksttreci0"/>
        <w:spacing w:line="480" w:lineRule="auto"/>
        <w:jc w:val="center"/>
      </w:pPr>
      <w:r>
        <w:rPr>
          <w:rStyle w:val="Teksttreci"/>
          <w:b/>
          <w:bCs/>
        </w:rPr>
        <w:t>Zarządzenie Nr 1</w:t>
      </w:r>
      <w:r w:rsidR="006B1F0F">
        <w:rPr>
          <w:rStyle w:val="Teksttreci"/>
          <w:b/>
          <w:bCs/>
        </w:rPr>
        <w:t>11</w:t>
      </w:r>
      <w:r w:rsidR="004204EC">
        <w:rPr>
          <w:rStyle w:val="Teksttreci"/>
          <w:b/>
          <w:bCs/>
        </w:rPr>
        <w:t>/2025</w:t>
      </w:r>
    </w:p>
    <w:p w14:paraId="1F595CE1" w14:textId="5CF88C67" w:rsidR="00CE74E4" w:rsidRDefault="00B23E2D">
      <w:pPr>
        <w:pStyle w:val="Teksttreci0"/>
        <w:spacing w:after="420" w:line="480" w:lineRule="auto"/>
        <w:jc w:val="center"/>
      </w:pPr>
      <w:r>
        <w:rPr>
          <w:rStyle w:val="Teksttreci"/>
          <w:b/>
          <w:bCs/>
        </w:rPr>
        <w:t>Starosty Wieluńskiego</w:t>
      </w:r>
      <w:r>
        <w:rPr>
          <w:rStyle w:val="Teksttreci"/>
          <w:b/>
          <w:bCs/>
        </w:rPr>
        <w:br/>
        <w:t xml:space="preserve">z dnia </w:t>
      </w:r>
      <w:r w:rsidR="00156E61">
        <w:rPr>
          <w:rStyle w:val="Teksttreci"/>
          <w:b/>
          <w:bCs/>
        </w:rPr>
        <w:t>2</w:t>
      </w:r>
      <w:r w:rsidR="006B1F0F">
        <w:rPr>
          <w:rStyle w:val="Teksttreci"/>
          <w:b/>
          <w:bCs/>
        </w:rPr>
        <w:t>5</w:t>
      </w:r>
      <w:r w:rsidR="00156E61">
        <w:rPr>
          <w:rStyle w:val="Teksttreci"/>
          <w:b/>
          <w:bCs/>
        </w:rPr>
        <w:t xml:space="preserve"> listopada</w:t>
      </w:r>
      <w:r w:rsidR="004204EC">
        <w:rPr>
          <w:rStyle w:val="Teksttreci"/>
          <w:b/>
          <w:bCs/>
        </w:rPr>
        <w:t xml:space="preserve"> 2025</w:t>
      </w:r>
      <w:r>
        <w:rPr>
          <w:rStyle w:val="Teksttreci"/>
          <w:b/>
          <w:bCs/>
        </w:rPr>
        <w:t xml:space="preserve"> r.</w:t>
      </w:r>
    </w:p>
    <w:p w14:paraId="424CE0B0" w14:textId="77777777" w:rsidR="00CE74E4" w:rsidRDefault="00B23E2D">
      <w:pPr>
        <w:pStyle w:val="Nagwek10"/>
        <w:keepNext/>
        <w:keepLines/>
        <w:spacing w:after="600"/>
      </w:pPr>
      <w:bookmarkStart w:id="0" w:name="bookmark0"/>
      <w:r>
        <w:rPr>
          <w:rStyle w:val="Nagwek1"/>
          <w:b/>
          <w:bCs/>
        </w:rPr>
        <w:t>w sprawie ustalenia wewnętrznej procedury dokonywania zgłoszeń naruszeń prawa</w:t>
      </w:r>
      <w:r>
        <w:rPr>
          <w:rStyle w:val="Nagwek1"/>
          <w:b/>
          <w:bCs/>
        </w:rPr>
        <w:br/>
        <w:t>i podejmowania działań następczych</w:t>
      </w:r>
      <w:bookmarkEnd w:id="0"/>
    </w:p>
    <w:p w14:paraId="1A549C4A" w14:textId="77777777" w:rsidR="00CE74E4" w:rsidRDefault="00B23E2D" w:rsidP="00227DC3">
      <w:pPr>
        <w:pStyle w:val="Teksttreci0"/>
        <w:spacing w:after="140" w:line="310" w:lineRule="auto"/>
        <w:ind w:right="-240" w:firstLine="720"/>
        <w:jc w:val="both"/>
      </w:pPr>
      <w:r>
        <w:rPr>
          <w:rStyle w:val="Teksttreci"/>
        </w:rPr>
        <w:t>Na podstawie art. 34 ust. 1 i art. 35 ust. 2 ustawy z dnia 5 czerwca 1998 r.</w:t>
      </w:r>
      <w:r w:rsidR="004204EC">
        <w:rPr>
          <w:rStyle w:val="Teksttreci"/>
        </w:rPr>
        <w:t xml:space="preserve"> o samorządzie powiatowym (</w:t>
      </w:r>
      <w:r>
        <w:rPr>
          <w:rStyle w:val="Teksttreci"/>
        </w:rPr>
        <w:t>Dz. U. z 2024 r. poz. 107</w:t>
      </w:r>
      <w:r w:rsidR="004204EC">
        <w:rPr>
          <w:rStyle w:val="Teksttreci"/>
        </w:rPr>
        <w:t>, 1907</w:t>
      </w:r>
      <w:r>
        <w:rPr>
          <w:rStyle w:val="Teksttreci"/>
        </w:rPr>
        <w:t xml:space="preserve">) w związku z art. 24 ust. 1 ustawy z dnia 14 czerwca 2024 r. o ochronie sygnalistów (Dz. U. </w:t>
      </w:r>
      <w:r w:rsidR="00227DC3">
        <w:rPr>
          <w:rStyle w:val="Teksttreci"/>
        </w:rPr>
        <w:t xml:space="preserve">z 2024 r. </w:t>
      </w:r>
      <w:r>
        <w:rPr>
          <w:rStyle w:val="Teksttreci"/>
        </w:rPr>
        <w:t>poz. 928) zarządzam, co następuje:</w:t>
      </w:r>
    </w:p>
    <w:p w14:paraId="3AFC84AC" w14:textId="77777777" w:rsidR="00CE74E4" w:rsidRDefault="004204EC" w:rsidP="00227DC3">
      <w:pPr>
        <w:pStyle w:val="Teksttreci0"/>
        <w:tabs>
          <w:tab w:val="left" w:pos="709"/>
        </w:tabs>
        <w:spacing w:after="140"/>
        <w:ind w:right="-240"/>
        <w:jc w:val="both"/>
      </w:pPr>
      <w:r>
        <w:rPr>
          <w:rStyle w:val="Teksttreci"/>
        </w:rPr>
        <w:tab/>
      </w:r>
      <w:r w:rsidRPr="004204EC">
        <w:rPr>
          <w:rStyle w:val="Teksttreci"/>
          <w:b/>
        </w:rPr>
        <w:t>§</w:t>
      </w:r>
      <w:r w:rsidR="007E62C9">
        <w:rPr>
          <w:rStyle w:val="Teksttreci"/>
          <w:b/>
        </w:rPr>
        <w:t xml:space="preserve"> </w:t>
      </w:r>
      <w:r w:rsidRPr="004204EC">
        <w:rPr>
          <w:rStyle w:val="Teksttreci"/>
          <w:b/>
        </w:rPr>
        <w:t>1.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Po konsultacji z przedstawicielami pracowników na potrzeb</w:t>
      </w:r>
      <w:r w:rsidR="00227DC3">
        <w:rPr>
          <w:rStyle w:val="Teksttreci"/>
        </w:rPr>
        <w:t>y współdziałania z pracodawcą w </w:t>
      </w:r>
      <w:r w:rsidR="00B23E2D">
        <w:rPr>
          <w:rStyle w:val="Teksttreci"/>
        </w:rPr>
        <w:t>Starostwie Powiatowym w Wieluniu, ustalam wewnętrzną procedurę dokonywania zgłoszeń naruszeń prawa i podejmowania działań następczych, w brzmieniu określonym w załączniku nr 1 do niniejszego Zarządzenia.</w:t>
      </w:r>
    </w:p>
    <w:p w14:paraId="047A8065" w14:textId="77777777" w:rsidR="00CE74E4" w:rsidRDefault="004204EC" w:rsidP="00227DC3">
      <w:pPr>
        <w:pStyle w:val="Teksttreci0"/>
        <w:tabs>
          <w:tab w:val="left" w:pos="1992"/>
        </w:tabs>
        <w:spacing w:after="140"/>
        <w:ind w:left="720" w:right="-240"/>
        <w:jc w:val="both"/>
      </w:pPr>
      <w:r w:rsidRPr="004204EC">
        <w:rPr>
          <w:rStyle w:val="Teksttreci"/>
          <w:b/>
        </w:rPr>
        <w:t>§</w:t>
      </w:r>
      <w:r w:rsidR="007E62C9">
        <w:rPr>
          <w:rStyle w:val="Teksttreci"/>
          <w:b/>
        </w:rPr>
        <w:t xml:space="preserve"> </w:t>
      </w:r>
      <w:r w:rsidRPr="004204EC">
        <w:rPr>
          <w:rStyle w:val="Teksttreci"/>
          <w:b/>
        </w:rPr>
        <w:t>2.</w:t>
      </w:r>
      <w:r w:rsidRPr="004204EC">
        <w:rPr>
          <w:rStyle w:val="Teksttreci"/>
        </w:rPr>
        <w:t xml:space="preserve"> </w:t>
      </w:r>
      <w:r w:rsidR="00B23E2D" w:rsidRPr="004204EC">
        <w:rPr>
          <w:rStyle w:val="Teksttreci"/>
        </w:rPr>
        <w:t>1.</w:t>
      </w:r>
      <w:r w:rsidR="00B23E2D">
        <w:rPr>
          <w:rStyle w:val="Teksttreci"/>
        </w:rPr>
        <w:t xml:space="preserve"> Nadzór nad wykonaniem Zarządzenia powierzam Sekretarzowi Powiatu.</w:t>
      </w:r>
    </w:p>
    <w:p w14:paraId="6A9C6839" w14:textId="77777777" w:rsidR="00CE74E4" w:rsidRDefault="004204EC" w:rsidP="00227DC3">
      <w:pPr>
        <w:pStyle w:val="Teksttreci0"/>
        <w:tabs>
          <w:tab w:val="left" w:pos="709"/>
        </w:tabs>
        <w:spacing w:after="140"/>
        <w:ind w:right="-240"/>
        <w:jc w:val="both"/>
        <w:rPr>
          <w:rStyle w:val="Teksttreci"/>
        </w:rPr>
      </w:pPr>
      <w:r>
        <w:rPr>
          <w:rStyle w:val="Teksttreci"/>
        </w:rPr>
        <w:tab/>
      </w:r>
      <w:r w:rsidRPr="004204EC">
        <w:rPr>
          <w:rStyle w:val="Teksttreci"/>
        </w:rPr>
        <w:t>2.</w:t>
      </w:r>
      <w:r>
        <w:rPr>
          <w:rStyle w:val="Teksttreci"/>
        </w:rPr>
        <w:t xml:space="preserve"> P</w:t>
      </w:r>
      <w:r w:rsidR="00B23E2D">
        <w:rPr>
          <w:rStyle w:val="Teksttreci"/>
        </w:rPr>
        <w:t>racownicy Starostwa zobowiązani są do zapoznania się z wewnętrzną procedurą dokonywania zgłoszeń naruszeń prawa i podejmowania działań następczych</w:t>
      </w:r>
      <w:r w:rsidR="00227DC3">
        <w:rPr>
          <w:rStyle w:val="Teksttreci"/>
        </w:rPr>
        <w:t xml:space="preserve"> oraz podpisania oświadczenia o </w:t>
      </w:r>
      <w:r w:rsidR="00B23E2D">
        <w:rPr>
          <w:rStyle w:val="Teksttreci"/>
        </w:rPr>
        <w:t>zapoznaniu się z jej przepisami. Wzór oświadczenia stanowi załącznik nr 2 do niniejszego Zarządzenia.</w:t>
      </w:r>
    </w:p>
    <w:p w14:paraId="0D574221" w14:textId="77777777" w:rsidR="004204EC" w:rsidRDefault="004204EC" w:rsidP="00227DC3">
      <w:pPr>
        <w:pStyle w:val="Teksttreci0"/>
        <w:tabs>
          <w:tab w:val="left" w:pos="709"/>
        </w:tabs>
        <w:spacing w:after="140"/>
        <w:ind w:right="-240"/>
        <w:jc w:val="both"/>
      </w:pPr>
      <w:r>
        <w:rPr>
          <w:rStyle w:val="Teksttreci"/>
          <w:b/>
        </w:rPr>
        <w:tab/>
      </w:r>
      <w:r w:rsidRPr="004204EC">
        <w:rPr>
          <w:rStyle w:val="Teksttreci"/>
          <w:b/>
        </w:rPr>
        <w:t>§</w:t>
      </w:r>
      <w:r w:rsidR="007E62C9">
        <w:rPr>
          <w:rStyle w:val="Teksttreci"/>
          <w:b/>
        </w:rPr>
        <w:t xml:space="preserve"> 3</w:t>
      </w:r>
      <w:r w:rsidRPr="004204EC">
        <w:rPr>
          <w:rStyle w:val="Teksttreci"/>
          <w:b/>
        </w:rPr>
        <w:t>.</w:t>
      </w:r>
      <w:r>
        <w:rPr>
          <w:rStyle w:val="Teksttreci"/>
          <w:b/>
        </w:rPr>
        <w:t xml:space="preserve"> </w:t>
      </w:r>
      <w:r w:rsidR="006A4814">
        <w:rPr>
          <w:rStyle w:val="Teksttreci"/>
        </w:rPr>
        <w:t>Traci moc Z</w:t>
      </w:r>
      <w:r w:rsidR="007E62C9" w:rsidRPr="007E62C9">
        <w:rPr>
          <w:rStyle w:val="Teksttreci"/>
        </w:rPr>
        <w:t>arządzenie Nr 59/2024 Starosty Wieluńskiego z dnia 11 września 2024 r., zmienione Zarządzeniem Nr 84/2025 z dnia 13 października 2025 r.</w:t>
      </w:r>
    </w:p>
    <w:p w14:paraId="6790A349" w14:textId="77777777" w:rsidR="00CE74E4" w:rsidRDefault="004204EC" w:rsidP="00227DC3">
      <w:pPr>
        <w:pStyle w:val="Teksttreci0"/>
        <w:tabs>
          <w:tab w:val="left" w:pos="709"/>
        </w:tabs>
        <w:spacing w:after="420" w:line="312" w:lineRule="auto"/>
        <w:ind w:right="-240"/>
        <w:jc w:val="both"/>
      </w:pPr>
      <w:r>
        <w:rPr>
          <w:rStyle w:val="Teksttreci"/>
        </w:rPr>
        <w:tab/>
      </w:r>
      <w:r w:rsidRPr="004204EC">
        <w:rPr>
          <w:rStyle w:val="Teksttreci"/>
          <w:b/>
        </w:rPr>
        <w:t>§</w:t>
      </w:r>
      <w:r w:rsidR="007E62C9">
        <w:rPr>
          <w:rStyle w:val="Teksttreci"/>
          <w:b/>
        </w:rPr>
        <w:t xml:space="preserve"> 4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Zarządzenie wchodzi w życie po upływie 7 dni od podania go do wiadomości w sposób zwyczajowo przyjęty osobom wykonującym pracę na rzecz Starostwa Powiatowego w Wieluniu na stronie Biuletynu Informacji Publicznej Starostwa Powiatowego w Wieluniu.</w:t>
      </w:r>
    </w:p>
    <w:p w14:paraId="32D5034F" w14:textId="77777777" w:rsidR="00CE74E4" w:rsidRDefault="00CE74E4" w:rsidP="00227DC3">
      <w:pPr>
        <w:ind w:right="-240"/>
        <w:jc w:val="center"/>
        <w:rPr>
          <w:sz w:val="2"/>
          <w:szCs w:val="2"/>
        </w:rPr>
        <w:sectPr w:rsidR="00CE74E4">
          <w:pgSz w:w="11900" w:h="16840"/>
          <w:pgMar w:top="1285" w:right="1438" w:bottom="1285" w:left="1346" w:header="857" w:footer="857" w:gutter="0"/>
          <w:pgNumType w:start="1"/>
          <w:cols w:space="720"/>
          <w:noEndnote/>
          <w:docGrid w:linePitch="360"/>
        </w:sectPr>
      </w:pPr>
    </w:p>
    <w:p w14:paraId="30ECB4BC" w14:textId="51315F72" w:rsidR="00CE74E4" w:rsidRDefault="00B23E2D">
      <w:pPr>
        <w:pStyle w:val="Teksttreci0"/>
        <w:spacing w:before="180" w:after="900" w:line="293" w:lineRule="auto"/>
        <w:ind w:left="6660"/>
        <w:jc w:val="right"/>
        <w:rPr>
          <w:sz w:val="19"/>
          <w:szCs w:val="19"/>
        </w:rPr>
      </w:pPr>
      <w:r>
        <w:rPr>
          <w:rStyle w:val="Teksttreci"/>
          <w:sz w:val="19"/>
          <w:szCs w:val="19"/>
        </w:rPr>
        <w:lastRenderedPageBreak/>
        <w:t>Zał</w:t>
      </w:r>
      <w:r w:rsidR="007E62C9">
        <w:rPr>
          <w:rStyle w:val="Teksttreci"/>
          <w:sz w:val="19"/>
          <w:szCs w:val="19"/>
        </w:rPr>
        <w:t>ą</w:t>
      </w:r>
      <w:r w:rsidR="00156E61">
        <w:rPr>
          <w:rStyle w:val="Teksttreci"/>
          <w:sz w:val="19"/>
          <w:szCs w:val="19"/>
        </w:rPr>
        <w:t>cznik nr 1 do Zarządzenia Nr 1</w:t>
      </w:r>
      <w:r w:rsidR="00570CFA">
        <w:rPr>
          <w:rStyle w:val="Teksttreci"/>
          <w:sz w:val="19"/>
          <w:szCs w:val="19"/>
        </w:rPr>
        <w:t>11</w:t>
      </w:r>
      <w:r w:rsidR="007E62C9">
        <w:rPr>
          <w:rStyle w:val="Teksttreci"/>
          <w:sz w:val="19"/>
          <w:szCs w:val="19"/>
        </w:rPr>
        <w:t xml:space="preserve">/2025 </w:t>
      </w:r>
      <w:r>
        <w:rPr>
          <w:rStyle w:val="Teksttreci"/>
          <w:sz w:val="19"/>
          <w:szCs w:val="19"/>
        </w:rPr>
        <w:t xml:space="preserve">Starosty Wieluńskiego z dnia </w:t>
      </w:r>
      <w:r w:rsidR="00156E61">
        <w:rPr>
          <w:rStyle w:val="Teksttreci"/>
          <w:sz w:val="19"/>
          <w:szCs w:val="19"/>
        </w:rPr>
        <w:t>2</w:t>
      </w:r>
      <w:r w:rsidR="00570CFA">
        <w:rPr>
          <w:rStyle w:val="Teksttreci"/>
          <w:sz w:val="19"/>
          <w:szCs w:val="19"/>
        </w:rPr>
        <w:t>5</w:t>
      </w:r>
      <w:r w:rsidR="00156E61">
        <w:rPr>
          <w:rStyle w:val="Teksttreci"/>
          <w:sz w:val="19"/>
          <w:szCs w:val="19"/>
        </w:rPr>
        <w:t xml:space="preserve"> listopada</w:t>
      </w:r>
      <w:r w:rsidR="007E62C9">
        <w:rPr>
          <w:rStyle w:val="Teksttreci"/>
          <w:sz w:val="19"/>
          <w:szCs w:val="19"/>
        </w:rPr>
        <w:t xml:space="preserve"> 2025</w:t>
      </w:r>
      <w:r>
        <w:rPr>
          <w:rStyle w:val="Teksttreci"/>
          <w:sz w:val="19"/>
          <w:szCs w:val="19"/>
        </w:rPr>
        <w:t xml:space="preserve"> r.</w:t>
      </w:r>
    </w:p>
    <w:p w14:paraId="03DE4B45" w14:textId="77777777" w:rsidR="00CE74E4" w:rsidRDefault="00B23E2D">
      <w:pPr>
        <w:pStyle w:val="Nagwek10"/>
        <w:keepNext/>
        <w:keepLines/>
        <w:spacing w:after="160" w:line="305" w:lineRule="auto"/>
      </w:pPr>
      <w:bookmarkStart w:id="1" w:name="bookmark2"/>
      <w:r>
        <w:rPr>
          <w:rStyle w:val="Nagwek1"/>
          <w:b/>
          <w:bCs/>
        </w:rPr>
        <w:t>Wewnętrzna procedura dokonywania zgłoszeń naruszeń prawa</w:t>
      </w:r>
      <w:bookmarkEnd w:id="1"/>
    </w:p>
    <w:p w14:paraId="01FA47AC" w14:textId="77777777" w:rsidR="00CE74E4" w:rsidRDefault="00B23E2D">
      <w:pPr>
        <w:pStyle w:val="Nagwek10"/>
        <w:keepNext/>
        <w:keepLines/>
        <w:spacing w:after="600" w:line="305" w:lineRule="auto"/>
      </w:pPr>
      <w:r>
        <w:rPr>
          <w:rStyle w:val="Nagwek1"/>
          <w:b/>
          <w:bCs/>
        </w:rPr>
        <w:t>i podejmowania działań następczych</w:t>
      </w:r>
    </w:p>
    <w:p w14:paraId="799C4E66" w14:textId="77777777" w:rsidR="00CE74E4" w:rsidRDefault="007E62C9" w:rsidP="007E62C9">
      <w:pPr>
        <w:pStyle w:val="Teksttreci0"/>
        <w:tabs>
          <w:tab w:val="left" w:pos="1272"/>
        </w:tabs>
        <w:spacing w:line="305" w:lineRule="auto"/>
        <w:ind w:left="284" w:firstLine="425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</w:t>
      </w:r>
      <w:r w:rsidRPr="004204EC">
        <w:rPr>
          <w:rStyle w:val="Teksttreci"/>
          <w:b/>
        </w:rPr>
        <w:t>1.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Przez użyte - w wewnętrznej procedurze dokony</w:t>
      </w:r>
      <w:r w:rsidR="00156E61">
        <w:rPr>
          <w:rStyle w:val="Teksttreci"/>
        </w:rPr>
        <w:t>wania zgłoszeń naruszeń prawa i </w:t>
      </w:r>
      <w:r w:rsidR="00B23E2D">
        <w:rPr>
          <w:rStyle w:val="Teksttreci"/>
        </w:rPr>
        <w:t>podejmowania działań następczych, zwanej dalej „wewnętrzną procedurą" - określenia rozumie się:</w:t>
      </w:r>
    </w:p>
    <w:p w14:paraId="7C7892BE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298"/>
        </w:tabs>
        <w:spacing w:line="305" w:lineRule="auto"/>
        <w:ind w:left="280" w:hanging="280"/>
        <w:jc w:val="both"/>
      </w:pPr>
      <w:r>
        <w:rPr>
          <w:rStyle w:val="Teksttreci"/>
        </w:rPr>
        <w:t>anonim - zgłoszenie dokonane przez osobę, co do której nie jest możliwa identyfikacja tożsamości;</w:t>
      </w:r>
    </w:p>
    <w:p w14:paraId="38A28553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22"/>
        </w:tabs>
        <w:spacing w:line="305" w:lineRule="auto"/>
        <w:ind w:left="280" w:hanging="280"/>
        <w:jc w:val="both"/>
      </w:pPr>
      <w:r>
        <w:rPr>
          <w:rStyle w:val="Teksttreci"/>
        </w:rPr>
        <w:t>działanie odwetowe - bezpośrednie lub pośrednie działanie lub zaniechanie w kontekście związanym z pracą, które jest spowodowane dokonanym zgłoszeniem lub ujawnieniem publicznym i które narusza lub może naruszyć prawa sygnalisty lub wyrządza, lub może wyrządzić nieuzasadnioną szkodę sygnaliście, w tym niezasadne inicjowanie postępowań przeciwko sygnaliście;</w:t>
      </w:r>
    </w:p>
    <w:p w14:paraId="4DE19632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08"/>
        </w:tabs>
        <w:spacing w:line="305" w:lineRule="auto"/>
        <w:ind w:left="280" w:hanging="280"/>
        <w:jc w:val="both"/>
      </w:pPr>
      <w:r>
        <w:rPr>
          <w:rStyle w:val="Teksttreci"/>
        </w:rPr>
        <w:t>działanie następcze - działanie podjęte przez upoważnionego pra</w:t>
      </w:r>
      <w:r w:rsidR="00156E61">
        <w:rPr>
          <w:rStyle w:val="Teksttreci"/>
        </w:rPr>
        <w:t>cownika Starostwa Powiatowego w </w:t>
      </w:r>
      <w:r>
        <w:rPr>
          <w:rStyle w:val="Teksttreci"/>
        </w:rPr>
        <w:t>Wieluniu/Komisję do spraw zgłaszanych przez sygnalistów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podejmowane w celu odzyskania środków finansowych lub zamknięcie procedury realizowanej w ramach wewnętrznej procedury;</w:t>
      </w:r>
    </w:p>
    <w:p w14:paraId="624BDC38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27"/>
        </w:tabs>
        <w:spacing w:line="305" w:lineRule="auto"/>
        <w:ind w:left="280" w:hanging="280"/>
        <w:jc w:val="both"/>
      </w:pPr>
      <w:r>
        <w:rPr>
          <w:rStyle w:val="Teksttreci"/>
        </w:rPr>
        <w:t>informacje o naruszeniu prawa - informacje, w tym uzasadnione podejrzenie dotyczące zaistniałego lub potencjalnego naruszenia prawa, do którego doszło lub prawdopodobnie dojdzie w Starostwie Powiatowym w Wieluniu, w którym sygnalista uczestniczył w procesie rekrutacji lub innych negocjacjach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34C4B4E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18"/>
        </w:tabs>
        <w:spacing w:line="305" w:lineRule="auto"/>
        <w:ind w:left="280" w:hanging="280"/>
        <w:jc w:val="both"/>
      </w:pPr>
      <w:r>
        <w:rPr>
          <w:rStyle w:val="Teksttreci"/>
        </w:rPr>
        <w:t>informacje zwrotne - informacje na temat planowanych lub podjętych działań następczych i powodów takich działań przekazane sygnaliście;</w:t>
      </w:r>
    </w:p>
    <w:p w14:paraId="70F1A595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22"/>
        </w:tabs>
        <w:spacing w:line="305" w:lineRule="auto"/>
        <w:ind w:left="280" w:hanging="280"/>
        <w:jc w:val="both"/>
      </w:pPr>
      <w:r>
        <w:rPr>
          <w:rStyle w:val="Teksttreci"/>
        </w:rPr>
        <w:t>kontekst związany z pracą - przeszłe, obecne lub przyszłe działania związane z wykonywaniem pracy na podstawie stosunku pracy lub innego stosunku prawnego stanowiącego podstawę świadczenia pracy lub usług, lub pełnienia funkcji w Starostwie, lub pełnienia służby, w ramach których uzyskano informację o naruszeniu prawa oraz istnieje możliwość doświadczenia działań odwetowych;</w:t>
      </w:r>
    </w:p>
    <w:p w14:paraId="016A3274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13"/>
        </w:tabs>
        <w:spacing w:line="305" w:lineRule="auto"/>
        <w:ind w:left="280" w:hanging="280"/>
        <w:jc w:val="both"/>
      </w:pPr>
      <w:r>
        <w:rPr>
          <w:rStyle w:val="Teksttreci"/>
        </w:rPr>
        <w:t>naruszenie prawa - działanie lub zaniechanie, które jest niezgodne z prawem lub ma na celu obejście prawa;</w:t>
      </w:r>
    </w:p>
    <w:p w14:paraId="621E4037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22"/>
        </w:tabs>
        <w:spacing w:after="80" w:line="305" w:lineRule="auto"/>
        <w:ind w:left="280" w:hanging="280"/>
        <w:jc w:val="both"/>
      </w:pPr>
      <w:r>
        <w:rPr>
          <w:rStyle w:val="Teksttreci"/>
        </w:rPr>
        <w:t>osoba pomagająca w dokonaniu zgłoszenia - osoba fizyczna, która pomaga sygnaliście w zgłoszeniu lub ujawnieniu publicznemu w kontekście związanym z pracą i której pomoc nie powinna zostać ujawniona;</w:t>
      </w:r>
    </w:p>
    <w:p w14:paraId="3D92610A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368"/>
        </w:tabs>
        <w:ind w:left="320" w:hanging="320"/>
        <w:jc w:val="both"/>
      </w:pPr>
      <w:r>
        <w:rPr>
          <w:rStyle w:val="Teksttreci"/>
        </w:rPr>
        <w:t>osoba, której dotyczy zgłoszenie - osoba fizyczna lub prawna, lub jednostka organizacyjna nieposiadająca osobowości prawnej, której ustawa przyznaje zdolność prawną, która jest wskazana w zgłoszeniu lub ujawnieniu publicznym jako osoba, która dopuściła się naruszenia prawa lub jako osoba, z którą osoba, która dopuściła się naruszenia prawa, jest powiązana;</w:t>
      </w:r>
    </w:p>
    <w:p w14:paraId="33A18085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469"/>
        </w:tabs>
        <w:ind w:left="320" w:hanging="320"/>
        <w:jc w:val="both"/>
      </w:pPr>
      <w:r>
        <w:rPr>
          <w:rStyle w:val="Teksttreci"/>
        </w:rPr>
        <w:t xml:space="preserve">osoba powiązana z sygnalistą - osoba fizyczna, która może doświadczyć działań odwetowych, w tym współpracownik lub osoba najbliższa sygnaliście, tj. małżonek, wstępny, zstępny, rodzeństwo, </w:t>
      </w:r>
      <w:r>
        <w:rPr>
          <w:rStyle w:val="Teksttreci"/>
        </w:rPr>
        <w:lastRenderedPageBreak/>
        <w:t>powinowaty w tej samej linii lub stopniu, osoba pozostająca w stosunku przysposobienia oraz jej małżonek, a także osoba pozostająca we wspólnym pożyciu;</w:t>
      </w:r>
    </w:p>
    <w:p w14:paraId="55CC3785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469"/>
        </w:tabs>
        <w:jc w:val="both"/>
      </w:pPr>
      <w:r>
        <w:rPr>
          <w:rStyle w:val="Teksttreci"/>
        </w:rPr>
        <w:t>ujawnienie publiczne - podanie informacji o naruszeniu prawa do wiadomości publicznej;</w:t>
      </w:r>
    </w:p>
    <w:p w14:paraId="167AD4EB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472"/>
        </w:tabs>
        <w:ind w:left="320" w:hanging="320"/>
        <w:jc w:val="both"/>
      </w:pPr>
      <w:r>
        <w:rPr>
          <w:rStyle w:val="Teksttreci"/>
        </w:rPr>
        <w:t>zgłoszenie wewnętrzne - przekazanie ustne lub pisemne Star</w:t>
      </w:r>
      <w:r w:rsidR="00156E61">
        <w:rPr>
          <w:rStyle w:val="Teksttreci"/>
        </w:rPr>
        <w:t>oście Wieluńskiemu informacji o </w:t>
      </w:r>
      <w:r>
        <w:rPr>
          <w:rStyle w:val="Teksttreci"/>
        </w:rPr>
        <w:t>naruszeniu prawa;</w:t>
      </w:r>
    </w:p>
    <w:p w14:paraId="0146E88F" w14:textId="77777777" w:rsidR="00CE74E4" w:rsidRDefault="00B23E2D" w:rsidP="00706C3B">
      <w:pPr>
        <w:pStyle w:val="Teksttreci0"/>
        <w:numPr>
          <w:ilvl w:val="0"/>
          <w:numId w:val="1"/>
        </w:numPr>
        <w:tabs>
          <w:tab w:val="left" w:pos="469"/>
        </w:tabs>
        <w:spacing w:after="140"/>
        <w:ind w:left="320" w:hanging="320"/>
        <w:jc w:val="both"/>
      </w:pPr>
      <w:r>
        <w:rPr>
          <w:rStyle w:val="Teksttreci"/>
        </w:rPr>
        <w:t>zgłoszenie zewnętrzne - przekazanie ustne lub pisemne Rzecznikowi Praw Obywatelskich albo organowi publicznemu informacji o naruszeniu prawa.</w:t>
      </w:r>
    </w:p>
    <w:p w14:paraId="1854575F" w14:textId="77777777" w:rsidR="00CE74E4" w:rsidRDefault="007E62C9" w:rsidP="007E62C9">
      <w:pPr>
        <w:pStyle w:val="Teksttreci0"/>
        <w:tabs>
          <w:tab w:val="left" w:pos="1257"/>
        </w:tabs>
        <w:ind w:left="284" w:firstLine="567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2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Zgłaszającym naruszenie prawa, zwanym dalej „sygnalistą", jest osoba fizyczna, która zgłasza lub ujawnia publicznie informacje o naruszeniu prawa uz</w:t>
      </w:r>
      <w:r w:rsidR="00156E61">
        <w:rPr>
          <w:rStyle w:val="Teksttreci"/>
        </w:rPr>
        <w:t>yskane w kontekście związanym z </w:t>
      </w:r>
      <w:r w:rsidR="00B23E2D">
        <w:rPr>
          <w:rStyle w:val="Teksttreci"/>
        </w:rPr>
        <w:t>pracą, w tym:</w:t>
      </w:r>
    </w:p>
    <w:p w14:paraId="76A88B6F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53"/>
        </w:tabs>
      </w:pPr>
      <w:r>
        <w:rPr>
          <w:rStyle w:val="Teksttreci"/>
        </w:rPr>
        <w:t>pracownik;</w:t>
      </w:r>
    </w:p>
    <w:p w14:paraId="3AFA284F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</w:pPr>
      <w:r>
        <w:rPr>
          <w:rStyle w:val="Teksttreci"/>
        </w:rPr>
        <w:t>pracownik tymczasowy;</w:t>
      </w:r>
    </w:p>
    <w:p w14:paraId="29E92E0D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1"/>
        </w:tabs>
        <w:ind w:left="320" w:hanging="320"/>
        <w:jc w:val="both"/>
      </w:pPr>
      <w:r>
        <w:rPr>
          <w:rStyle w:val="Teksttreci"/>
        </w:rPr>
        <w:t>osoba świadcząca pracę na innej podstawie niż stosunek pracy, w tym na podstawie umowy cywilnoprawnej;</w:t>
      </w:r>
    </w:p>
    <w:p w14:paraId="719869E8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</w:pPr>
      <w:r>
        <w:rPr>
          <w:rStyle w:val="Teksttreci"/>
        </w:rPr>
        <w:t>przedsiębiorca;</w:t>
      </w:r>
    </w:p>
    <w:p w14:paraId="7F23EA87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</w:pPr>
      <w:r>
        <w:rPr>
          <w:rStyle w:val="Teksttreci"/>
        </w:rPr>
        <w:t>prokurent;</w:t>
      </w:r>
    </w:p>
    <w:p w14:paraId="1FE949FC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</w:pPr>
      <w:r>
        <w:rPr>
          <w:rStyle w:val="Teksttreci"/>
        </w:rPr>
        <w:t>akcjonariusz lub wspólnik;</w:t>
      </w:r>
    </w:p>
    <w:p w14:paraId="53C815A6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  <w:ind w:left="320" w:hanging="320"/>
        <w:jc w:val="both"/>
      </w:pPr>
      <w:r>
        <w:rPr>
          <w:rStyle w:val="Teksttreci"/>
        </w:rPr>
        <w:t>członek organu osoby prawnej lub jednostki organizacyjnej nieposiadającej osobowości prawnej;</w:t>
      </w:r>
    </w:p>
    <w:p w14:paraId="3DF3579F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1"/>
        </w:tabs>
        <w:ind w:left="320" w:hanging="320"/>
        <w:jc w:val="both"/>
      </w:pPr>
      <w:r>
        <w:rPr>
          <w:rStyle w:val="Teksttreci"/>
        </w:rPr>
        <w:t>osoba świadcząca pracę pod nadzorem i kierownictwem wykonawcy, podwykonawcy lub dostawcy;</w:t>
      </w:r>
    </w:p>
    <w:p w14:paraId="3B755231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368"/>
        </w:tabs>
      </w:pPr>
      <w:r>
        <w:rPr>
          <w:rStyle w:val="Teksttreci"/>
        </w:rPr>
        <w:t>stażysta;</w:t>
      </w:r>
    </w:p>
    <w:p w14:paraId="1EDEFD11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476"/>
        </w:tabs>
      </w:pPr>
      <w:r>
        <w:rPr>
          <w:rStyle w:val="Teksttreci"/>
        </w:rPr>
        <w:t>praktykant;</w:t>
      </w:r>
    </w:p>
    <w:p w14:paraId="6B9F31CA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469"/>
        </w:tabs>
      </w:pPr>
      <w:r>
        <w:rPr>
          <w:rStyle w:val="Teksttreci"/>
        </w:rPr>
        <w:t>wolontariusz;</w:t>
      </w:r>
    </w:p>
    <w:p w14:paraId="55461090" w14:textId="77777777" w:rsidR="00CE74E4" w:rsidRDefault="005217AB" w:rsidP="00706C3B">
      <w:pPr>
        <w:pStyle w:val="Teksttreci0"/>
        <w:numPr>
          <w:ilvl w:val="0"/>
          <w:numId w:val="2"/>
        </w:numPr>
        <w:tabs>
          <w:tab w:val="left" w:pos="476"/>
        </w:tabs>
        <w:ind w:left="320" w:hanging="320"/>
        <w:jc w:val="both"/>
      </w:pPr>
      <w:r>
        <w:rPr>
          <w:rStyle w:val="Teksttreci"/>
        </w:rPr>
        <w:t xml:space="preserve"> </w:t>
      </w:r>
      <w:r w:rsidR="00B23E2D">
        <w:rPr>
          <w:rStyle w:val="Teksttreci"/>
        </w:rPr>
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</w:t>
      </w:r>
      <w:r w:rsidR="006A4814">
        <w:rPr>
          <w:rStyle w:val="Teksttreci"/>
        </w:rPr>
        <w:t>ej i S</w:t>
      </w:r>
      <w:r w:rsidR="00B23E2D">
        <w:rPr>
          <w:rStyle w:val="Teksttreci"/>
        </w:rPr>
        <w:t>łużby Więziennej i ich rodzin;</w:t>
      </w:r>
    </w:p>
    <w:p w14:paraId="7BF639A7" w14:textId="77777777" w:rsidR="00CE74E4" w:rsidRDefault="00B23E2D" w:rsidP="00706C3B">
      <w:pPr>
        <w:pStyle w:val="Teksttreci0"/>
        <w:numPr>
          <w:ilvl w:val="0"/>
          <w:numId w:val="2"/>
        </w:numPr>
        <w:tabs>
          <w:tab w:val="left" w:pos="469"/>
        </w:tabs>
        <w:spacing w:after="140"/>
      </w:pPr>
      <w:r>
        <w:rPr>
          <w:rStyle w:val="Teksttreci"/>
        </w:rPr>
        <w:t>żołnierz w rozumieniu art. 2 pkt 39 ustawy z dnia 11 marca 2022 r. o obronie Ojczyzny.</w:t>
      </w:r>
    </w:p>
    <w:p w14:paraId="300EB79A" w14:textId="77777777" w:rsidR="00CE74E4" w:rsidRDefault="007E62C9" w:rsidP="007E62C9">
      <w:pPr>
        <w:pStyle w:val="Teksttreci0"/>
        <w:tabs>
          <w:tab w:val="left" w:pos="1268"/>
        </w:tabs>
        <w:spacing w:line="310" w:lineRule="auto"/>
        <w:ind w:left="284" w:firstLine="567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3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1. Przedmiotem zgłoszenia wewnętrznego mogą być działania lub zaniechania niezgodne z prawem lub mające na celu obejście prawa w zakresie dziedzin:</w:t>
      </w:r>
    </w:p>
    <w:p w14:paraId="3FA65335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46"/>
        </w:tabs>
        <w:spacing w:line="310" w:lineRule="auto"/>
      </w:pPr>
      <w:r>
        <w:rPr>
          <w:rStyle w:val="Teksttreci"/>
        </w:rPr>
        <w:t>korupcji;</w:t>
      </w:r>
    </w:p>
    <w:p w14:paraId="6AD2DDEF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8"/>
        </w:tabs>
        <w:spacing w:line="310" w:lineRule="auto"/>
      </w:pPr>
      <w:r>
        <w:rPr>
          <w:rStyle w:val="Teksttreci"/>
        </w:rPr>
        <w:t>zamówień publicznych;</w:t>
      </w:r>
    </w:p>
    <w:p w14:paraId="3699172E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1"/>
        </w:tabs>
        <w:spacing w:line="310" w:lineRule="auto"/>
      </w:pPr>
      <w:r>
        <w:rPr>
          <w:rStyle w:val="Teksttreci"/>
        </w:rPr>
        <w:t>usług, produktów i rynków finansowych;</w:t>
      </w:r>
    </w:p>
    <w:p w14:paraId="2A1B1535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8"/>
        </w:tabs>
        <w:spacing w:line="310" w:lineRule="auto"/>
      </w:pPr>
      <w:r>
        <w:rPr>
          <w:rStyle w:val="Teksttreci"/>
        </w:rPr>
        <w:t>przeciwdziałania praniu pieniędzy oraz finansowaniu terroryzmu;</w:t>
      </w:r>
    </w:p>
    <w:p w14:paraId="6C094F65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1"/>
        </w:tabs>
        <w:spacing w:line="310" w:lineRule="auto"/>
        <w:rPr>
          <w:rStyle w:val="Teksttreci"/>
        </w:rPr>
      </w:pPr>
      <w:r>
        <w:rPr>
          <w:rStyle w:val="Teksttreci"/>
        </w:rPr>
        <w:t>bezpieczeństwa produktów i ich zgodności z wymogami;</w:t>
      </w:r>
    </w:p>
    <w:p w14:paraId="3C37B7EC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1"/>
        </w:tabs>
        <w:spacing w:line="310" w:lineRule="auto"/>
        <w:rPr>
          <w:rStyle w:val="Teksttreci"/>
        </w:rPr>
      </w:pPr>
      <w:r>
        <w:rPr>
          <w:rStyle w:val="Teksttreci"/>
        </w:rPr>
        <w:t>bezpieczeństwa transportu;</w:t>
      </w:r>
    </w:p>
    <w:p w14:paraId="4097B7AB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61"/>
        </w:tabs>
        <w:spacing w:line="310" w:lineRule="auto"/>
      </w:pPr>
      <w:r>
        <w:rPr>
          <w:rStyle w:val="Teksttreci"/>
        </w:rPr>
        <w:t>ochrony środowiska;</w:t>
      </w:r>
    </w:p>
    <w:p w14:paraId="176DFA48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56"/>
        </w:tabs>
        <w:spacing w:line="305" w:lineRule="auto"/>
        <w:jc w:val="both"/>
      </w:pPr>
      <w:r>
        <w:rPr>
          <w:rStyle w:val="Teksttreci"/>
        </w:rPr>
        <w:t>ochrony radiologicznej i bezpieczeństwa jądrowego;</w:t>
      </w:r>
    </w:p>
    <w:p w14:paraId="712769DB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356"/>
        </w:tabs>
        <w:spacing w:line="305" w:lineRule="auto"/>
        <w:jc w:val="both"/>
      </w:pPr>
      <w:r>
        <w:rPr>
          <w:rStyle w:val="Teksttreci"/>
        </w:rPr>
        <w:t>bezpieczeństwa żywności i pasz;</w:t>
      </w:r>
    </w:p>
    <w:p w14:paraId="1014DE43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38"/>
        </w:tabs>
        <w:spacing w:line="305" w:lineRule="auto"/>
        <w:jc w:val="both"/>
      </w:pPr>
      <w:r>
        <w:rPr>
          <w:rStyle w:val="Teksttreci"/>
        </w:rPr>
        <w:t>zdrowia i dobrostanu zwierząt;</w:t>
      </w:r>
    </w:p>
    <w:p w14:paraId="0B9F72CE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2"/>
        </w:tabs>
        <w:spacing w:line="305" w:lineRule="auto"/>
        <w:jc w:val="both"/>
      </w:pPr>
      <w:r>
        <w:rPr>
          <w:rStyle w:val="Teksttreci"/>
        </w:rPr>
        <w:t>zdrowia publicznego;</w:t>
      </w:r>
    </w:p>
    <w:p w14:paraId="7F0400BB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5"/>
        </w:tabs>
        <w:spacing w:line="305" w:lineRule="auto"/>
        <w:jc w:val="both"/>
      </w:pPr>
      <w:r>
        <w:rPr>
          <w:rStyle w:val="Teksttreci"/>
        </w:rPr>
        <w:t>ochrony konsumentów;</w:t>
      </w:r>
    </w:p>
    <w:p w14:paraId="579CF31A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38"/>
        </w:tabs>
        <w:spacing w:line="305" w:lineRule="auto"/>
        <w:jc w:val="both"/>
      </w:pPr>
      <w:r>
        <w:rPr>
          <w:rStyle w:val="Teksttreci"/>
        </w:rPr>
        <w:t>ochrony prywatności i danych osobowych;</w:t>
      </w:r>
    </w:p>
    <w:p w14:paraId="3B271F50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2"/>
        </w:tabs>
        <w:spacing w:line="305" w:lineRule="auto"/>
        <w:jc w:val="both"/>
      </w:pPr>
      <w:r>
        <w:rPr>
          <w:rStyle w:val="Teksttreci"/>
        </w:rPr>
        <w:t>bezpieczeństwa sieci i systemów teleinformatycznych;</w:t>
      </w:r>
    </w:p>
    <w:p w14:paraId="66E904FF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5"/>
        </w:tabs>
        <w:spacing w:line="305" w:lineRule="auto"/>
        <w:ind w:left="280" w:hanging="280"/>
        <w:jc w:val="both"/>
      </w:pPr>
      <w:r>
        <w:rPr>
          <w:rStyle w:val="Teksttreci"/>
        </w:rPr>
        <w:t>interesów finansowych Skarbu Państwa RP, jednostki samorządu terytorialnego oraz Unii Europejskiej;</w:t>
      </w:r>
    </w:p>
    <w:p w14:paraId="147188AD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5"/>
        </w:tabs>
        <w:spacing w:line="305" w:lineRule="auto"/>
        <w:ind w:left="280" w:hanging="280"/>
        <w:jc w:val="both"/>
      </w:pPr>
      <w:r>
        <w:rPr>
          <w:rStyle w:val="Teksttreci"/>
        </w:rPr>
        <w:t xml:space="preserve">rynku wewnętrznego Unii Europejskiej, w tym publicznoprawnych zasad konkurencji i pomocy </w:t>
      </w:r>
      <w:r>
        <w:rPr>
          <w:rStyle w:val="Teksttreci"/>
        </w:rPr>
        <w:lastRenderedPageBreak/>
        <w:t>państwa oraz opodatkowania osób prawnych;</w:t>
      </w:r>
    </w:p>
    <w:p w14:paraId="629506C0" w14:textId="77777777" w:rsidR="00CE74E4" w:rsidRDefault="00B23E2D" w:rsidP="00706C3B">
      <w:pPr>
        <w:pStyle w:val="Teksttreci0"/>
        <w:numPr>
          <w:ilvl w:val="0"/>
          <w:numId w:val="3"/>
        </w:numPr>
        <w:tabs>
          <w:tab w:val="left" w:pos="442"/>
        </w:tabs>
        <w:spacing w:line="305" w:lineRule="auto"/>
        <w:ind w:left="280" w:hanging="280"/>
        <w:jc w:val="both"/>
      </w:pPr>
      <w:r>
        <w:rPr>
          <w:rStyle w:val="Teksttreci"/>
        </w:rPr>
        <w:t>konstytucyjnych wolności i praw człowieka i obywatela - wystę</w:t>
      </w:r>
      <w:r w:rsidR="00156E61">
        <w:rPr>
          <w:rStyle w:val="Teksttreci"/>
        </w:rPr>
        <w:t>pujące w stosunkach jednostki z </w:t>
      </w:r>
      <w:r>
        <w:rPr>
          <w:rStyle w:val="Teksttreci"/>
        </w:rPr>
        <w:t>organami władzy publicznej i niezwiązane z dziedzinami wskazanymi w pkt 1-16.</w:t>
      </w:r>
    </w:p>
    <w:p w14:paraId="0A30CC8B" w14:textId="77777777" w:rsidR="00CE74E4" w:rsidRDefault="00B23E2D" w:rsidP="00706C3B">
      <w:pPr>
        <w:pStyle w:val="Teksttreci0"/>
        <w:numPr>
          <w:ilvl w:val="0"/>
          <w:numId w:val="4"/>
        </w:numPr>
        <w:tabs>
          <w:tab w:val="left" w:pos="1021"/>
        </w:tabs>
        <w:spacing w:after="160" w:line="305" w:lineRule="auto"/>
        <w:ind w:firstLine="720"/>
        <w:jc w:val="both"/>
      </w:pPr>
      <w:r>
        <w:rPr>
          <w:rStyle w:val="Teksttreci"/>
        </w:rPr>
        <w:t>Dodatkowo przedmiotem zgłoszenia wewnętrznego może być możliwość zgłoszenia informacji o naruszeniach dotyczących obowiązującego w Urzędzie Kodeksu etyki pracowników Starostwa Powiatowego w Wieluniu.</w:t>
      </w:r>
    </w:p>
    <w:p w14:paraId="0D23AD57" w14:textId="77777777" w:rsidR="00CE74E4" w:rsidRDefault="007E62C9" w:rsidP="007E62C9">
      <w:pPr>
        <w:pStyle w:val="Teksttreci0"/>
        <w:tabs>
          <w:tab w:val="left" w:pos="709"/>
        </w:tabs>
        <w:spacing w:line="305" w:lineRule="auto"/>
        <w:jc w:val="both"/>
      </w:pPr>
      <w:r>
        <w:rPr>
          <w:rStyle w:val="Teksttreci"/>
          <w:b/>
        </w:rPr>
        <w:tab/>
      </w: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4</w:t>
      </w:r>
      <w:r w:rsidRPr="004204EC">
        <w:rPr>
          <w:rStyle w:val="Teksttreci"/>
          <w:b/>
        </w:rPr>
        <w:t>.</w:t>
      </w:r>
      <w:r>
        <w:rPr>
          <w:rStyle w:val="Teksttreci"/>
          <w:b/>
        </w:rPr>
        <w:t xml:space="preserve"> </w:t>
      </w:r>
      <w:r w:rsidRPr="007E62C9">
        <w:rPr>
          <w:rStyle w:val="Teksttreci"/>
          <w:bCs/>
        </w:rPr>
        <w:t>1.</w:t>
      </w:r>
      <w:r w:rsidR="00B23E2D">
        <w:rPr>
          <w:rStyle w:val="Teksttreci"/>
          <w:b/>
          <w:bCs/>
        </w:rPr>
        <w:t xml:space="preserve"> </w:t>
      </w:r>
      <w:r w:rsidR="00B23E2D">
        <w:rPr>
          <w:rStyle w:val="Teksttreci"/>
        </w:rPr>
        <w:t>Za zapewnienie wdrożenia wewnętrznej procedury, w tym zapewnienie zasobów niezbędnych do realizacji zadań wynikających z niniejszej procedury odpowiada Starosta Wieluński.</w:t>
      </w:r>
    </w:p>
    <w:p w14:paraId="2CBDA8F7" w14:textId="77777777" w:rsidR="00CE74E4" w:rsidRDefault="00B23E2D" w:rsidP="00706C3B">
      <w:pPr>
        <w:pStyle w:val="Teksttreci0"/>
        <w:numPr>
          <w:ilvl w:val="0"/>
          <w:numId w:val="5"/>
        </w:numPr>
        <w:tabs>
          <w:tab w:val="left" w:pos="1028"/>
        </w:tabs>
        <w:spacing w:line="305" w:lineRule="auto"/>
        <w:ind w:firstLine="720"/>
        <w:jc w:val="both"/>
      </w:pPr>
      <w:r>
        <w:rPr>
          <w:rStyle w:val="Teksttreci"/>
        </w:rPr>
        <w:t>Starosta nadaje w formie pisemnej imienne upoważnienia pracownikom wykonującym czynności w ramach wewnętrznej procedury oraz odbiera od nich zobowiązania do zachowania tajemnicy w zakresie informacji i danych osobowych, które uzyskały w ramach przyjmowania i weryfikacji zgłoszeń wewnętrznych, oraz podejmowania działań następczych, także po ustaniu stosunku pracy lub innego stosunku prawnego, w ramach którego wykonywały tę pracę.</w:t>
      </w:r>
    </w:p>
    <w:p w14:paraId="0307D4B7" w14:textId="77777777" w:rsidR="00CE74E4" w:rsidRDefault="00B23E2D" w:rsidP="00706C3B">
      <w:pPr>
        <w:pStyle w:val="Teksttreci0"/>
        <w:numPr>
          <w:ilvl w:val="0"/>
          <w:numId w:val="5"/>
        </w:numPr>
        <w:tabs>
          <w:tab w:val="left" w:pos="1036"/>
        </w:tabs>
        <w:spacing w:after="160" w:line="305" w:lineRule="auto"/>
        <w:ind w:firstLine="720"/>
        <w:jc w:val="both"/>
      </w:pPr>
      <w:r>
        <w:rPr>
          <w:rStyle w:val="Teksttreci"/>
        </w:rPr>
        <w:t>Pracownicy uczestniczący w działaniach następczych zobowiązani są do dołożenia należytej staranności, aby uniknąć podjęcia decyzji na podstawie chybionych i bezpodstawnych oskarżeń, niemających potwierdzenia w faktach i zebranych dowodach oraz z zachowaniem poszanowania godności i dobrego imienia pracowników i osób, których zgłoszenie dotyczy.</w:t>
      </w:r>
    </w:p>
    <w:p w14:paraId="5E7820CF" w14:textId="77777777" w:rsidR="00CE74E4" w:rsidRDefault="007E62C9" w:rsidP="007E62C9">
      <w:pPr>
        <w:pStyle w:val="Teksttreci0"/>
        <w:tabs>
          <w:tab w:val="left" w:pos="567"/>
        </w:tabs>
        <w:spacing w:line="305" w:lineRule="auto"/>
        <w:jc w:val="both"/>
      </w:pPr>
      <w:r>
        <w:rPr>
          <w:rStyle w:val="Teksttreci"/>
          <w:b/>
        </w:rPr>
        <w:tab/>
      </w: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5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1. Sygnalista może dokonywać zgłoszenia wewnętrznego za pośrednictwem następujących kanałów:</w:t>
      </w:r>
    </w:p>
    <w:p w14:paraId="418F851C" w14:textId="77777777" w:rsidR="00CE74E4" w:rsidRDefault="00B23E2D" w:rsidP="00706C3B">
      <w:pPr>
        <w:pStyle w:val="Teksttreci0"/>
        <w:numPr>
          <w:ilvl w:val="0"/>
          <w:numId w:val="6"/>
        </w:numPr>
        <w:tabs>
          <w:tab w:val="left" w:pos="356"/>
        </w:tabs>
        <w:spacing w:line="305" w:lineRule="auto"/>
        <w:jc w:val="both"/>
      </w:pPr>
      <w:r>
        <w:rPr>
          <w:rStyle w:val="Teksttreci"/>
        </w:rPr>
        <w:t>pisemnie:</w:t>
      </w:r>
    </w:p>
    <w:p w14:paraId="39F260D5" w14:textId="77777777" w:rsidR="00CE74E4" w:rsidRDefault="00B23E2D" w:rsidP="00706C3B">
      <w:pPr>
        <w:pStyle w:val="Teksttreci0"/>
        <w:numPr>
          <w:ilvl w:val="0"/>
          <w:numId w:val="7"/>
        </w:numPr>
        <w:tabs>
          <w:tab w:val="left" w:pos="618"/>
        </w:tabs>
        <w:spacing w:line="305" w:lineRule="auto"/>
        <w:ind w:firstLine="300"/>
        <w:jc w:val="both"/>
      </w:pPr>
      <w:r>
        <w:rPr>
          <w:rStyle w:val="Teksttreci"/>
        </w:rPr>
        <w:t xml:space="preserve">w formie elektronicznej na przeznaczoną w tym celu skrzynkę poczty elektronicznej, pod adresem: </w:t>
      </w:r>
      <w:hyperlink r:id="rId7" w:history="1">
        <w:r>
          <w:rPr>
            <w:rStyle w:val="Teksttreci"/>
            <w:lang w:val="en-US" w:eastAsia="en-US"/>
          </w:rPr>
          <w:t>sygnalista@powiat.wielun.pl</w:t>
        </w:r>
      </w:hyperlink>
      <w:r>
        <w:rPr>
          <w:rStyle w:val="Teksttreci"/>
          <w:lang w:val="en-US" w:eastAsia="en-US"/>
        </w:rPr>
        <w:t xml:space="preserve">, </w:t>
      </w:r>
      <w:r>
        <w:rPr>
          <w:rStyle w:val="Teksttreci"/>
        </w:rPr>
        <w:t>dla której zapewniono bezpieczeństwo i poufność poczty elektronicznej,</w:t>
      </w:r>
    </w:p>
    <w:p w14:paraId="2279A72B" w14:textId="77777777" w:rsidR="00CE74E4" w:rsidRDefault="00B23E2D" w:rsidP="00706C3B">
      <w:pPr>
        <w:pStyle w:val="Teksttreci0"/>
        <w:numPr>
          <w:ilvl w:val="0"/>
          <w:numId w:val="7"/>
        </w:numPr>
        <w:tabs>
          <w:tab w:val="left" w:pos="614"/>
        </w:tabs>
        <w:spacing w:line="305" w:lineRule="auto"/>
        <w:ind w:firstLine="300"/>
        <w:jc w:val="both"/>
      </w:pPr>
      <w:r>
        <w:rPr>
          <w:rStyle w:val="Teksttreci"/>
        </w:rPr>
        <w:t>drogą pocztową w zamkniętej kopercie na adres: Starostwo Powiatowe w Wieluniu, Plac Kazimierza Wielkiego 2, 98-300 Wi</w:t>
      </w:r>
      <w:r w:rsidR="006A4814">
        <w:rPr>
          <w:rStyle w:val="Teksttreci"/>
        </w:rPr>
        <w:t>eluń, z dopiskiem „</w:t>
      </w:r>
      <w:r>
        <w:rPr>
          <w:rStyle w:val="Teksttreci"/>
        </w:rPr>
        <w:t>Nie otwierać zgłoszenie naruszeń - Sekretarz Powiatu do rąk własnych";</w:t>
      </w:r>
    </w:p>
    <w:p w14:paraId="300EE3A8" w14:textId="77777777" w:rsidR="00CE74E4" w:rsidRDefault="00B23E2D" w:rsidP="00706C3B">
      <w:pPr>
        <w:pStyle w:val="Teksttreci0"/>
        <w:numPr>
          <w:ilvl w:val="0"/>
          <w:numId w:val="6"/>
        </w:numPr>
        <w:tabs>
          <w:tab w:val="left" w:pos="356"/>
        </w:tabs>
        <w:spacing w:line="305" w:lineRule="auto"/>
        <w:jc w:val="both"/>
      </w:pPr>
      <w:r>
        <w:rPr>
          <w:rStyle w:val="Teksttreci"/>
        </w:rPr>
        <w:t>ustnie, osobiście podczas spotkania z odbiorcą zgłoszenia. Z rozmowy zostanie sporządzony dokument zgłoszenia, zgodnie ze wzorem stanowiącym załącznik nr 1a, do karty informacyjnej, zatwierdzony i podpisany przez sygnalistę.</w:t>
      </w:r>
    </w:p>
    <w:p w14:paraId="46405F00" w14:textId="77777777" w:rsidR="00CE74E4" w:rsidRDefault="00B23E2D" w:rsidP="00706C3B">
      <w:pPr>
        <w:pStyle w:val="Teksttreci0"/>
        <w:numPr>
          <w:ilvl w:val="0"/>
          <w:numId w:val="8"/>
        </w:numPr>
        <w:tabs>
          <w:tab w:val="left" w:pos="1018"/>
        </w:tabs>
        <w:spacing w:line="305" w:lineRule="auto"/>
        <w:ind w:firstLine="720"/>
        <w:jc w:val="both"/>
      </w:pPr>
      <w:r>
        <w:rPr>
          <w:rStyle w:val="Teksttreci"/>
        </w:rPr>
        <w:t>Zgłoszenia pisemne za pośrednictwem poczty są wyłączone z obiegu korespondencji.</w:t>
      </w:r>
    </w:p>
    <w:p w14:paraId="2E895AF8" w14:textId="77777777" w:rsidR="00CE74E4" w:rsidRDefault="00B23E2D" w:rsidP="00706C3B">
      <w:pPr>
        <w:pStyle w:val="Teksttreci0"/>
        <w:numPr>
          <w:ilvl w:val="0"/>
          <w:numId w:val="8"/>
        </w:numPr>
        <w:tabs>
          <w:tab w:val="left" w:pos="1066"/>
        </w:tabs>
        <w:spacing w:line="310" w:lineRule="auto"/>
        <w:ind w:firstLine="740"/>
        <w:jc w:val="both"/>
      </w:pPr>
      <w:r>
        <w:rPr>
          <w:rStyle w:val="Teksttreci"/>
        </w:rPr>
        <w:t>Odpowiedzialnym za przyjmowanie i rejestrowanie zgłoszeń dotyczących naruszeń jest odbiorca zgłoszenia wskazany przez Starostę Wieluńskiego, działający na podstawie pisemnego upoważnienia. Informacja o osobie wyznaczonej znajduje się w Biuletynie Informacji Publicznej Starostwa Powiatowego w Wieluniu.</w:t>
      </w:r>
    </w:p>
    <w:p w14:paraId="66739902" w14:textId="77777777" w:rsidR="00CE74E4" w:rsidRDefault="00B23E2D" w:rsidP="00706C3B">
      <w:pPr>
        <w:pStyle w:val="Teksttreci0"/>
        <w:numPr>
          <w:ilvl w:val="0"/>
          <w:numId w:val="8"/>
        </w:numPr>
        <w:tabs>
          <w:tab w:val="left" w:pos="1056"/>
        </w:tabs>
        <w:spacing w:after="140" w:line="310" w:lineRule="auto"/>
        <w:ind w:firstLine="740"/>
        <w:jc w:val="both"/>
      </w:pPr>
      <w:r>
        <w:rPr>
          <w:rStyle w:val="Teksttreci"/>
        </w:rPr>
        <w:t>Dostęp do kanałów zgłaszania posiadają osoby odpowiedzialne za przyjmowanie zgłoszeń.</w:t>
      </w:r>
    </w:p>
    <w:p w14:paraId="7BC1D56A" w14:textId="77777777" w:rsidR="00CE74E4" w:rsidRDefault="007E62C9" w:rsidP="007E62C9">
      <w:pPr>
        <w:pStyle w:val="Teksttreci0"/>
        <w:tabs>
          <w:tab w:val="left" w:pos="1508"/>
        </w:tabs>
        <w:spacing w:line="310" w:lineRule="auto"/>
        <w:ind w:left="709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6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1.</w:t>
      </w:r>
      <w:r w:rsidR="00B23E2D">
        <w:rPr>
          <w:rStyle w:val="Teksttreci"/>
        </w:rPr>
        <w:t>Zgłoszenie wewnętrzne powinno zawierać w szczególności:</w:t>
      </w:r>
    </w:p>
    <w:p w14:paraId="56252EBB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50"/>
        </w:tabs>
        <w:spacing w:line="310" w:lineRule="auto"/>
        <w:ind w:left="300" w:hanging="300"/>
        <w:jc w:val="both"/>
      </w:pPr>
      <w:r>
        <w:rPr>
          <w:rStyle w:val="Teksttreci"/>
        </w:rPr>
        <w:t>dane osoby dokonującej zgłoszenie, tj.: imię, nazwisko, adres korespondencyjny lub adres poczty elektronicznej;</w:t>
      </w:r>
    </w:p>
    <w:p w14:paraId="6B7E9313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64"/>
        </w:tabs>
        <w:spacing w:line="310" w:lineRule="auto"/>
        <w:jc w:val="both"/>
      </w:pPr>
      <w:r>
        <w:rPr>
          <w:rStyle w:val="Teksttreci"/>
        </w:rPr>
        <w:t>datę i miejsce sporządzenia;</w:t>
      </w:r>
    </w:p>
    <w:p w14:paraId="71DD2341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57"/>
        </w:tabs>
        <w:spacing w:line="310" w:lineRule="auto"/>
        <w:ind w:left="300" w:hanging="300"/>
        <w:jc w:val="both"/>
      </w:pPr>
      <w:r>
        <w:rPr>
          <w:rStyle w:val="Teksttreci"/>
        </w:rPr>
        <w:t>dane osób, które dopuściły się naruszenia prawa, tj.: imię, nazwisko, miejsce pracy, komórka organizacyjna;</w:t>
      </w:r>
    </w:p>
    <w:p w14:paraId="4B9E6F6C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72"/>
        </w:tabs>
        <w:spacing w:line="310" w:lineRule="auto"/>
        <w:ind w:left="300" w:hanging="300"/>
        <w:jc w:val="both"/>
      </w:pPr>
      <w:r>
        <w:rPr>
          <w:rStyle w:val="Teksttreci"/>
        </w:rPr>
        <w:t>datę oraz miejsce zaistnienia naruszenia prawa lub datę i miejsce pozyskania informacji o naruszeniu prawa;</w:t>
      </w:r>
    </w:p>
    <w:p w14:paraId="182550FD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57"/>
        </w:tabs>
        <w:spacing w:line="310" w:lineRule="auto"/>
        <w:ind w:left="300" w:hanging="300"/>
        <w:jc w:val="both"/>
      </w:pPr>
      <w:r>
        <w:rPr>
          <w:rStyle w:val="Teksttreci"/>
        </w:rPr>
        <w:t>opis konkretnej sytuacji lub okoliczności stwarzających możliwość wystąpienia naruszenia prawa;</w:t>
      </w:r>
    </w:p>
    <w:p w14:paraId="6AA0A9B6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64"/>
        </w:tabs>
        <w:spacing w:line="310" w:lineRule="auto"/>
        <w:ind w:left="300" w:hanging="300"/>
        <w:jc w:val="both"/>
      </w:pPr>
      <w:r>
        <w:rPr>
          <w:rStyle w:val="Teksttreci"/>
        </w:rPr>
        <w:t>wskazanie wszystkich dowodów i informacji, jakimi dysponuje osoba zgłaszająca, które mogą okazać się pomocne w procesie rozpatrywania zgłoszenia;</w:t>
      </w:r>
    </w:p>
    <w:p w14:paraId="309BA6FA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61"/>
        </w:tabs>
        <w:spacing w:line="310" w:lineRule="auto"/>
        <w:jc w:val="both"/>
      </w:pPr>
      <w:r>
        <w:rPr>
          <w:rStyle w:val="Teksttreci"/>
        </w:rPr>
        <w:t>wskazanie ewentualnych świadków naruszenia prawa;</w:t>
      </w:r>
    </w:p>
    <w:p w14:paraId="5E6181F6" w14:textId="77777777" w:rsidR="00CE74E4" w:rsidRDefault="00B23E2D" w:rsidP="00706C3B">
      <w:pPr>
        <w:pStyle w:val="Teksttreci0"/>
        <w:numPr>
          <w:ilvl w:val="0"/>
          <w:numId w:val="9"/>
        </w:numPr>
        <w:tabs>
          <w:tab w:val="left" w:pos="357"/>
        </w:tabs>
        <w:spacing w:line="310" w:lineRule="auto"/>
        <w:jc w:val="both"/>
      </w:pPr>
      <w:r>
        <w:rPr>
          <w:rStyle w:val="Teksttreci"/>
        </w:rPr>
        <w:t>wskazanie preferowanego sposobu kontaktu zwrotnego.</w:t>
      </w:r>
    </w:p>
    <w:p w14:paraId="5DC39C99" w14:textId="77777777" w:rsidR="00CE74E4" w:rsidRDefault="00B23E2D" w:rsidP="00706C3B">
      <w:pPr>
        <w:pStyle w:val="Teksttreci0"/>
        <w:numPr>
          <w:ilvl w:val="0"/>
          <w:numId w:val="10"/>
        </w:numPr>
        <w:tabs>
          <w:tab w:val="left" w:pos="1045"/>
        </w:tabs>
        <w:spacing w:line="310" w:lineRule="auto"/>
        <w:ind w:firstLine="740"/>
        <w:jc w:val="both"/>
      </w:pPr>
      <w:r>
        <w:rPr>
          <w:rStyle w:val="Teksttreci"/>
        </w:rPr>
        <w:lastRenderedPageBreak/>
        <w:t>Wzór formularza zgłoszenia wewnętrznego stanowi załącznik nr 1a do Karty informacyjnej (załącznik nr 1 do wewnętrznej procedury) zamieszczonej w Biuletynie Informacji Publicznej Starostwa Powiatowego w Wieluniu.</w:t>
      </w:r>
    </w:p>
    <w:p w14:paraId="345B7871" w14:textId="77777777" w:rsidR="00CE74E4" w:rsidRDefault="00B23E2D" w:rsidP="00706C3B">
      <w:pPr>
        <w:pStyle w:val="Teksttreci0"/>
        <w:numPr>
          <w:ilvl w:val="0"/>
          <w:numId w:val="10"/>
        </w:numPr>
        <w:tabs>
          <w:tab w:val="left" w:pos="1059"/>
        </w:tabs>
        <w:spacing w:line="310" w:lineRule="auto"/>
        <w:ind w:firstLine="740"/>
        <w:jc w:val="both"/>
      </w:pPr>
      <w:r>
        <w:rPr>
          <w:rStyle w:val="Teksttreci"/>
        </w:rPr>
        <w:t>Osoba dokonująca zgłoszenia otrzymuje potwierdzenie przyjęcia zgłoszenia w terminie 7 dni od jego otrzymania, chyba że zgłaszający nie podał adresu, na który należy przekazać potwierdzenie.</w:t>
      </w:r>
    </w:p>
    <w:p w14:paraId="34285F3E" w14:textId="77777777" w:rsidR="00CE74E4" w:rsidRDefault="00B23E2D" w:rsidP="00706C3B">
      <w:pPr>
        <w:pStyle w:val="Teksttreci0"/>
        <w:numPr>
          <w:ilvl w:val="0"/>
          <w:numId w:val="10"/>
        </w:numPr>
        <w:tabs>
          <w:tab w:val="left" w:pos="1034"/>
        </w:tabs>
        <w:spacing w:line="310" w:lineRule="auto"/>
        <w:ind w:firstLine="740"/>
        <w:jc w:val="both"/>
      </w:pPr>
      <w:r>
        <w:rPr>
          <w:rStyle w:val="Teksttreci"/>
        </w:rPr>
        <w:t>W przypadku, gdy będzie konieczne do rozpatrzenia zgłoszenia uzyskanie niezbędnych dodatkowych informacji, osoba dokonująca zgłoszenia może zostać wezwana do uzupełnienia informacji.</w:t>
      </w:r>
    </w:p>
    <w:p w14:paraId="0BDA9F59" w14:textId="77777777" w:rsidR="00CE74E4" w:rsidRDefault="00B23E2D" w:rsidP="00706C3B">
      <w:pPr>
        <w:pStyle w:val="Teksttreci0"/>
        <w:numPr>
          <w:ilvl w:val="0"/>
          <w:numId w:val="10"/>
        </w:numPr>
        <w:tabs>
          <w:tab w:val="left" w:pos="1052"/>
        </w:tabs>
        <w:spacing w:after="140" w:line="310" w:lineRule="auto"/>
        <w:ind w:firstLine="740"/>
        <w:jc w:val="both"/>
      </w:pPr>
      <w:r>
        <w:rPr>
          <w:rStyle w:val="Teksttreci"/>
        </w:rPr>
        <w:t>Informacje o naruszeniach prawa zgłoszone anonimowo są rejestrowane w rejestrze zgłoszeń wewnętrznych i pozostają bez rozpatrzenia.</w:t>
      </w:r>
    </w:p>
    <w:p w14:paraId="5D1FDA4B" w14:textId="77777777" w:rsidR="00CE74E4" w:rsidRDefault="007E62C9" w:rsidP="007E62C9">
      <w:pPr>
        <w:pStyle w:val="Teksttreci0"/>
        <w:tabs>
          <w:tab w:val="left" w:pos="1277"/>
        </w:tabs>
        <w:ind w:left="740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7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Zgłoszenie może mieć charakter:</w:t>
      </w:r>
    </w:p>
    <w:p w14:paraId="2A065B98" w14:textId="77777777" w:rsidR="00CE74E4" w:rsidRDefault="00B23E2D" w:rsidP="00706C3B">
      <w:pPr>
        <w:pStyle w:val="Teksttreci0"/>
        <w:numPr>
          <w:ilvl w:val="0"/>
          <w:numId w:val="11"/>
        </w:numPr>
        <w:tabs>
          <w:tab w:val="left" w:pos="343"/>
        </w:tabs>
        <w:ind w:left="300" w:hanging="300"/>
        <w:jc w:val="both"/>
      </w:pPr>
      <w:r>
        <w:rPr>
          <w:rStyle w:val="Teksttreci"/>
        </w:rPr>
        <w:t>jawny, gdy osoba dokonująca zgłoszenia zgadza się na ujawnienie swojej tożsamości osobom zaangażowanym w wyjaśnienie zgłoszenia;</w:t>
      </w:r>
    </w:p>
    <w:p w14:paraId="50F4A2B8" w14:textId="77777777" w:rsidR="00CE74E4" w:rsidRDefault="00B23E2D" w:rsidP="00706C3B">
      <w:pPr>
        <w:pStyle w:val="Teksttreci0"/>
        <w:numPr>
          <w:ilvl w:val="0"/>
          <w:numId w:val="11"/>
        </w:numPr>
        <w:tabs>
          <w:tab w:val="left" w:pos="364"/>
        </w:tabs>
        <w:spacing w:after="140"/>
        <w:ind w:left="300" w:hanging="300"/>
        <w:jc w:val="both"/>
      </w:pPr>
      <w:r>
        <w:rPr>
          <w:rStyle w:val="Teksttreci"/>
        </w:rPr>
        <w:t>poufny, gdy osoba dokonująca zgłoszenia nie zgadza się na ujawnienie swoich danych i dane podlegają utajnieniu.</w:t>
      </w:r>
    </w:p>
    <w:p w14:paraId="54135824" w14:textId="77777777" w:rsidR="00CE74E4" w:rsidRDefault="007E62C9" w:rsidP="007E62C9">
      <w:pPr>
        <w:pStyle w:val="Teksttreci0"/>
        <w:tabs>
          <w:tab w:val="left" w:pos="709"/>
        </w:tabs>
        <w:spacing w:line="310" w:lineRule="auto"/>
        <w:jc w:val="both"/>
      </w:pPr>
      <w:r>
        <w:rPr>
          <w:rStyle w:val="Teksttreci"/>
        </w:rPr>
        <w:tab/>
      </w:r>
      <w:r w:rsidRPr="004204EC">
        <w:rPr>
          <w:rStyle w:val="Teksttreci"/>
          <w:b/>
        </w:rPr>
        <w:t>§</w:t>
      </w:r>
      <w:r w:rsidR="00F12869">
        <w:rPr>
          <w:rStyle w:val="Teksttreci"/>
          <w:b/>
        </w:rPr>
        <w:t xml:space="preserve"> </w:t>
      </w:r>
      <w:r>
        <w:rPr>
          <w:rStyle w:val="Teksttreci"/>
          <w:b/>
        </w:rPr>
        <w:t>8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</w:t>
      </w:r>
      <w:r w:rsidR="00B23E2D">
        <w:rPr>
          <w:rStyle w:val="Teksttreci"/>
        </w:rPr>
        <w:t>1. Każde przyjęte zgłoszenie podlega zarejestrowaniu w rejestrze zgłoszeń. Wzór rejestru stanowi załącznik nr 2 do niniejszej procedury.</w:t>
      </w:r>
    </w:p>
    <w:p w14:paraId="05293B1E" w14:textId="77777777" w:rsidR="00CE74E4" w:rsidRDefault="00B23E2D" w:rsidP="00706C3B">
      <w:pPr>
        <w:pStyle w:val="Teksttreci0"/>
        <w:numPr>
          <w:ilvl w:val="0"/>
          <w:numId w:val="18"/>
        </w:numPr>
        <w:tabs>
          <w:tab w:val="left" w:pos="1048"/>
        </w:tabs>
        <w:spacing w:line="310" w:lineRule="auto"/>
        <w:jc w:val="both"/>
      </w:pPr>
      <w:r>
        <w:rPr>
          <w:rStyle w:val="Teksttreci"/>
        </w:rPr>
        <w:t>Za prowadzenie rejestru odpowiada osoba odpowiedzialna za przyjmowanie zgłoszeń.</w:t>
      </w:r>
    </w:p>
    <w:p w14:paraId="19CD9FCE" w14:textId="77777777" w:rsidR="00CE74E4" w:rsidRDefault="00B23E2D" w:rsidP="00706C3B">
      <w:pPr>
        <w:pStyle w:val="Teksttreci0"/>
        <w:numPr>
          <w:ilvl w:val="0"/>
          <w:numId w:val="18"/>
        </w:numPr>
        <w:tabs>
          <w:tab w:val="left" w:pos="1629"/>
        </w:tabs>
        <w:spacing w:line="310" w:lineRule="auto"/>
        <w:jc w:val="both"/>
      </w:pPr>
      <w:r>
        <w:rPr>
          <w:rStyle w:val="Teksttreci"/>
        </w:rPr>
        <w:t>W rejestrze zgłoszeń gromadzi się następujące dane:</w:t>
      </w:r>
    </w:p>
    <w:p w14:paraId="00785444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43"/>
        </w:tabs>
        <w:spacing w:line="310" w:lineRule="auto"/>
        <w:jc w:val="both"/>
      </w:pPr>
      <w:r>
        <w:rPr>
          <w:rStyle w:val="Teksttreci"/>
        </w:rPr>
        <w:t>numer zgłoszenia;</w:t>
      </w:r>
    </w:p>
    <w:p w14:paraId="2345718C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4"/>
        </w:tabs>
        <w:spacing w:line="310" w:lineRule="auto"/>
        <w:jc w:val="both"/>
        <w:rPr>
          <w:rStyle w:val="Teksttreci"/>
        </w:rPr>
      </w:pPr>
      <w:r>
        <w:rPr>
          <w:rStyle w:val="Teksttreci"/>
        </w:rPr>
        <w:t>datę dokonania zgłoszenia;</w:t>
      </w:r>
    </w:p>
    <w:p w14:paraId="3A21CE38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4"/>
        </w:tabs>
        <w:spacing w:line="310" w:lineRule="auto"/>
        <w:jc w:val="both"/>
        <w:rPr>
          <w:rStyle w:val="Teksttreci"/>
        </w:rPr>
      </w:pPr>
      <w:r>
        <w:rPr>
          <w:rStyle w:val="Teksttreci"/>
        </w:rPr>
        <w:t>dane osobowe sygnalisty oraz osoby, której dotyczy zgłoszenie, niezbędne do identyfikacji tych osób;</w:t>
      </w:r>
    </w:p>
    <w:p w14:paraId="3DF10ED3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4"/>
        </w:tabs>
        <w:spacing w:line="310" w:lineRule="auto"/>
        <w:jc w:val="both"/>
        <w:rPr>
          <w:rStyle w:val="Teksttreci"/>
        </w:rPr>
      </w:pPr>
      <w:r>
        <w:rPr>
          <w:rStyle w:val="Teksttreci"/>
        </w:rPr>
        <w:t>adres do kontaktu sygnalisty;</w:t>
      </w:r>
    </w:p>
    <w:p w14:paraId="63D299F4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4"/>
        </w:tabs>
        <w:spacing w:line="310" w:lineRule="auto"/>
        <w:jc w:val="both"/>
      </w:pPr>
      <w:r>
        <w:rPr>
          <w:rStyle w:val="Teksttreci"/>
        </w:rPr>
        <w:t>przedmiot naruszenia prawa;</w:t>
      </w:r>
    </w:p>
    <w:p w14:paraId="216915A9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0"/>
        </w:tabs>
        <w:spacing w:line="305" w:lineRule="auto"/>
        <w:jc w:val="both"/>
      </w:pPr>
      <w:r>
        <w:rPr>
          <w:rStyle w:val="Teksttreci"/>
        </w:rPr>
        <w:t>informację o podjętych działaniach następczych;</w:t>
      </w:r>
    </w:p>
    <w:p w14:paraId="5770BD13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53"/>
        </w:tabs>
        <w:spacing w:line="305" w:lineRule="auto"/>
        <w:jc w:val="both"/>
      </w:pPr>
      <w:r>
        <w:rPr>
          <w:rStyle w:val="Teksttreci"/>
        </w:rPr>
        <w:t>datę przekazania informacji zwrotnej;</w:t>
      </w:r>
    </w:p>
    <w:p w14:paraId="1B126316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60"/>
        </w:tabs>
        <w:spacing w:line="305" w:lineRule="auto"/>
        <w:jc w:val="both"/>
      </w:pPr>
      <w:r>
        <w:rPr>
          <w:rStyle w:val="Teksttreci"/>
        </w:rPr>
        <w:t>datę zakończenia sprawy;</w:t>
      </w:r>
    </w:p>
    <w:p w14:paraId="2B700D06" w14:textId="77777777" w:rsidR="00CE74E4" w:rsidRDefault="00B23E2D" w:rsidP="00706C3B">
      <w:pPr>
        <w:pStyle w:val="Teksttreci0"/>
        <w:numPr>
          <w:ilvl w:val="0"/>
          <w:numId w:val="12"/>
        </w:numPr>
        <w:tabs>
          <w:tab w:val="left" w:pos="357"/>
        </w:tabs>
        <w:spacing w:line="305" w:lineRule="auto"/>
        <w:jc w:val="both"/>
      </w:pPr>
      <w:r>
        <w:rPr>
          <w:rStyle w:val="Teksttreci"/>
        </w:rPr>
        <w:t>czy zgłoszenie było zasadne.</w:t>
      </w:r>
    </w:p>
    <w:p w14:paraId="04B06458" w14:textId="77777777" w:rsidR="00CE74E4" w:rsidRDefault="00B23E2D" w:rsidP="00706C3B">
      <w:pPr>
        <w:pStyle w:val="Teksttreci0"/>
        <w:numPr>
          <w:ilvl w:val="0"/>
          <w:numId w:val="18"/>
        </w:numPr>
        <w:tabs>
          <w:tab w:val="left" w:pos="1623"/>
        </w:tabs>
        <w:spacing w:line="305" w:lineRule="auto"/>
        <w:jc w:val="both"/>
      </w:pPr>
      <w:r>
        <w:rPr>
          <w:rStyle w:val="Teksttreci"/>
        </w:rPr>
        <w:t>Rejestr zgłoszeń prowadzony jest przy zachowaniu zasad poufności.</w:t>
      </w:r>
    </w:p>
    <w:p w14:paraId="7E062A2E" w14:textId="77777777" w:rsidR="00CE74E4" w:rsidRDefault="00B23E2D" w:rsidP="00706C3B">
      <w:pPr>
        <w:pStyle w:val="Teksttreci0"/>
        <w:numPr>
          <w:ilvl w:val="0"/>
          <w:numId w:val="18"/>
        </w:numPr>
        <w:tabs>
          <w:tab w:val="left" w:pos="1623"/>
        </w:tabs>
        <w:spacing w:after="160" w:line="305" w:lineRule="auto"/>
        <w:jc w:val="both"/>
      </w:pPr>
      <w:r>
        <w:rPr>
          <w:rStyle w:val="Teksttreci"/>
        </w:rPr>
        <w:t>Zgłoszenia przechowuje się nie dłużej, niż jest to konieczne i proporcjonalne.</w:t>
      </w:r>
    </w:p>
    <w:p w14:paraId="4D8D18FA" w14:textId="77777777" w:rsidR="00CE74E4" w:rsidRDefault="007E62C9" w:rsidP="00F12869">
      <w:pPr>
        <w:pStyle w:val="Teksttreci0"/>
        <w:spacing w:line="305" w:lineRule="auto"/>
        <w:ind w:firstLine="709"/>
        <w:jc w:val="both"/>
      </w:pPr>
      <w:r w:rsidRPr="004204EC">
        <w:rPr>
          <w:rStyle w:val="Teksttreci"/>
          <w:b/>
        </w:rPr>
        <w:t>§</w:t>
      </w:r>
      <w:r>
        <w:rPr>
          <w:rStyle w:val="Teksttreci"/>
          <w:b/>
        </w:rPr>
        <w:t xml:space="preserve"> 9</w:t>
      </w:r>
      <w:r w:rsidRPr="004204EC">
        <w:rPr>
          <w:rStyle w:val="Teksttreci"/>
          <w:b/>
        </w:rPr>
        <w:t>.</w:t>
      </w:r>
      <w:r>
        <w:rPr>
          <w:rStyle w:val="Teksttreci"/>
        </w:rPr>
        <w:t xml:space="preserve"> 1.</w:t>
      </w:r>
      <w:r w:rsidR="00B23E2D">
        <w:rPr>
          <w:rStyle w:val="Teksttreci"/>
        </w:rPr>
        <w:t xml:space="preserve"> Zgłoszenia traktowane są z należytą powagą i starannością, w sposób poufny, a przy ich rozpatrywaniu obowiązuje zasada bezstronności i obiektywizmu.</w:t>
      </w:r>
    </w:p>
    <w:p w14:paraId="390408CF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993"/>
        </w:tabs>
        <w:spacing w:line="305" w:lineRule="auto"/>
        <w:ind w:left="0" w:firstLine="709"/>
        <w:jc w:val="both"/>
      </w:pPr>
      <w:r>
        <w:rPr>
          <w:rStyle w:val="Teksttreci"/>
        </w:rPr>
        <w:t>W celu przeprowadzenia postępowania wyjaśniającego dotyczącego dokonanego zgłoszenia Starosta Wieluński, niezwłocznie po jego wpłynięciu, powołuje Komisję do spraw zgłaszanych przez sygnalistów, zwaną dalej „Komisją”, składającą się co najmniej z 3 osób, w tym Przewodniczącego Komisji.</w:t>
      </w:r>
    </w:p>
    <w:p w14:paraId="6AD2CCCE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993"/>
        </w:tabs>
        <w:spacing w:line="305" w:lineRule="auto"/>
        <w:jc w:val="both"/>
      </w:pPr>
      <w:r>
        <w:rPr>
          <w:rStyle w:val="Teksttreci"/>
        </w:rPr>
        <w:t>Osoba odpowiedzialna za przyjmowanie zgłoszeń wchodzi w skład Komisji.</w:t>
      </w:r>
    </w:p>
    <w:p w14:paraId="3407F259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993"/>
        </w:tabs>
        <w:spacing w:line="305" w:lineRule="auto"/>
        <w:ind w:left="0" w:firstLine="709"/>
        <w:jc w:val="both"/>
      </w:pPr>
      <w:r>
        <w:rPr>
          <w:rStyle w:val="Teksttreci"/>
        </w:rPr>
        <w:t>Członkowie Komisji posiadają pisemne upoważnienia Starosty Wieluńskiego do weryfikacji zgłoszeń, podejmowania działań następczych oraz do przetwarzania danych osobowych w tym zakresie.</w:t>
      </w:r>
    </w:p>
    <w:p w14:paraId="2FE90F62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993"/>
        </w:tabs>
        <w:spacing w:line="305" w:lineRule="auto"/>
        <w:jc w:val="both"/>
      </w:pPr>
      <w:r>
        <w:rPr>
          <w:rStyle w:val="Teksttreci"/>
        </w:rPr>
        <w:t>Komisja po otrzymaniu zgłoszenia podejmuje następujące działania:</w:t>
      </w:r>
    </w:p>
    <w:p w14:paraId="1AFFEE48" w14:textId="77777777" w:rsidR="00CE74E4" w:rsidRDefault="00B23E2D" w:rsidP="00706C3B">
      <w:pPr>
        <w:pStyle w:val="Teksttreci0"/>
        <w:numPr>
          <w:ilvl w:val="0"/>
          <w:numId w:val="13"/>
        </w:numPr>
        <w:tabs>
          <w:tab w:val="left" w:pos="346"/>
        </w:tabs>
        <w:spacing w:line="305" w:lineRule="auto"/>
        <w:jc w:val="both"/>
      </w:pPr>
      <w:r>
        <w:rPr>
          <w:rStyle w:val="Teksttreci"/>
        </w:rPr>
        <w:t>weryfikacja zasadności zgłoszenia;</w:t>
      </w:r>
    </w:p>
    <w:p w14:paraId="6765052A" w14:textId="77777777" w:rsidR="00CE74E4" w:rsidRDefault="00B23E2D" w:rsidP="00706C3B">
      <w:pPr>
        <w:pStyle w:val="Teksttreci0"/>
        <w:numPr>
          <w:ilvl w:val="0"/>
          <w:numId w:val="13"/>
        </w:numPr>
        <w:tabs>
          <w:tab w:val="left" w:pos="364"/>
        </w:tabs>
        <w:spacing w:line="305" w:lineRule="auto"/>
        <w:jc w:val="both"/>
      </w:pPr>
      <w:r>
        <w:rPr>
          <w:rStyle w:val="Teksttreci"/>
        </w:rPr>
        <w:t>postępowanie wyjaśniające;</w:t>
      </w:r>
    </w:p>
    <w:p w14:paraId="29840143" w14:textId="77777777" w:rsidR="00CE74E4" w:rsidRDefault="00B23E2D" w:rsidP="00706C3B">
      <w:pPr>
        <w:pStyle w:val="Teksttreci0"/>
        <w:numPr>
          <w:ilvl w:val="0"/>
          <w:numId w:val="13"/>
        </w:numPr>
        <w:tabs>
          <w:tab w:val="left" w:pos="353"/>
        </w:tabs>
        <w:spacing w:line="305" w:lineRule="auto"/>
        <w:jc w:val="both"/>
      </w:pPr>
      <w:r>
        <w:rPr>
          <w:rStyle w:val="Teksttreci"/>
        </w:rPr>
        <w:t>w przypadku podejrzenia popełnienia przestępstwa - zgłoszenie odpowiednim organom;</w:t>
      </w:r>
    </w:p>
    <w:p w14:paraId="48313B7C" w14:textId="77777777" w:rsidR="00CE74E4" w:rsidRDefault="00B23E2D" w:rsidP="00706C3B">
      <w:pPr>
        <w:pStyle w:val="Teksttreci0"/>
        <w:numPr>
          <w:ilvl w:val="0"/>
          <w:numId w:val="13"/>
        </w:numPr>
        <w:tabs>
          <w:tab w:val="left" w:pos="367"/>
        </w:tabs>
        <w:spacing w:line="305" w:lineRule="auto"/>
        <w:jc w:val="both"/>
      </w:pPr>
      <w:r>
        <w:rPr>
          <w:rStyle w:val="Teksttreci"/>
        </w:rPr>
        <w:t>zamknięcie procedury.</w:t>
      </w:r>
    </w:p>
    <w:p w14:paraId="23C3DD37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993"/>
        </w:tabs>
        <w:spacing w:line="305" w:lineRule="auto"/>
        <w:ind w:left="0" w:firstLine="740"/>
        <w:jc w:val="both"/>
      </w:pPr>
      <w:r>
        <w:rPr>
          <w:rStyle w:val="Teksttreci"/>
        </w:rPr>
        <w:t>Komisja może podjąć decyzję o odstąpieniu od przeprowadzenia postępowania wyjaśniającego w sytuacji, gdy zgłoszenie jest w oczywisty sposób nieprawdziwe lub niemożliwe jest uzyskanie informacji niezbędnych do prowadzenia postępowania wyjaśniającego.</w:t>
      </w:r>
    </w:p>
    <w:p w14:paraId="2C0A404D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34"/>
        </w:tabs>
        <w:spacing w:line="305" w:lineRule="auto"/>
        <w:ind w:left="142" w:firstLine="709"/>
        <w:jc w:val="both"/>
      </w:pPr>
      <w:r>
        <w:rPr>
          <w:rStyle w:val="Teksttreci"/>
        </w:rPr>
        <w:t xml:space="preserve">Jeżeli zgłoszenie pozwala na przeprowadzenie postępowania wyjaśniającego, następuje </w:t>
      </w:r>
      <w:r>
        <w:rPr>
          <w:rStyle w:val="Teksttreci"/>
        </w:rPr>
        <w:lastRenderedPageBreak/>
        <w:t>jego niezwłoczne wszczęcie.</w:t>
      </w:r>
    </w:p>
    <w:p w14:paraId="2051A217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34"/>
        </w:tabs>
        <w:spacing w:line="305" w:lineRule="auto"/>
        <w:ind w:left="142" w:firstLine="709"/>
        <w:jc w:val="both"/>
      </w:pPr>
      <w:r>
        <w:rPr>
          <w:rStyle w:val="Teksttreci"/>
        </w:rPr>
        <w:t>W sytuacji, gdy w ocenie członka Komisji zaistnieją okoliczności, które mogą rzutować na bezstronność któregokolwiek z członków Komisji, Starosta Wieluński po powzięciu takiej informacji dokonuje zmiany składu Komisji.</w:t>
      </w:r>
    </w:p>
    <w:p w14:paraId="76C41735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34"/>
        </w:tabs>
        <w:spacing w:line="305" w:lineRule="auto"/>
        <w:ind w:left="142" w:firstLine="709"/>
        <w:jc w:val="both"/>
      </w:pPr>
      <w:r>
        <w:rPr>
          <w:rStyle w:val="Teksttreci"/>
        </w:rPr>
        <w:t>Komisja obraduje w pełnym składzie. W przypadku długotrwałej nieobecności członka Komisji</w:t>
      </w:r>
      <w:r w:rsidR="006A4814">
        <w:rPr>
          <w:rStyle w:val="Teksttreci"/>
        </w:rPr>
        <w:t>,</w:t>
      </w:r>
      <w:r>
        <w:rPr>
          <w:rStyle w:val="Teksttreci"/>
        </w:rPr>
        <w:t xml:space="preserve"> Starosta Wieluński może dokonać zmiany w składzie Komisji na wniosek pozostałych jej członków. Wcześniejsze ustalenia Komisji mają moc wiążącą.</w:t>
      </w:r>
    </w:p>
    <w:p w14:paraId="5BBB37B3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67"/>
          <w:tab w:val="left" w:pos="1276"/>
        </w:tabs>
        <w:spacing w:line="305" w:lineRule="auto"/>
        <w:ind w:left="142" w:firstLine="709"/>
        <w:jc w:val="both"/>
      </w:pPr>
      <w:r>
        <w:rPr>
          <w:rStyle w:val="Teksttreci"/>
        </w:rPr>
        <w:t>W przypadku czasowej nieobecności odbiorcy zgłoszenia lub innej sytuacji uniemożliwiającej wykonywanie odbiorcy czynności, o których mowa w § 5 ust. 3, obowiązki odbiorcy przejmuje osoba wskazana przez Starostę Wieluńskiego.</w:t>
      </w:r>
    </w:p>
    <w:p w14:paraId="3854BA26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70"/>
          <w:tab w:val="left" w:pos="1276"/>
        </w:tabs>
        <w:spacing w:line="305" w:lineRule="auto"/>
        <w:ind w:left="142" w:firstLine="709"/>
        <w:jc w:val="both"/>
      </w:pPr>
      <w:r>
        <w:rPr>
          <w:rStyle w:val="Teksttreci"/>
        </w:rPr>
        <w:t>Komisja może zaangażować, o ile uzna to za zasadne, przedstawicieli komórek organizacyjnych pracodawcy lub niezależnych konsultantów do udziału w postępowaniu wyjaśniającym.</w:t>
      </w:r>
    </w:p>
    <w:p w14:paraId="257621C4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67"/>
          <w:tab w:val="left" w:pos="1276"/>
        </w:tabs>
        <w:spacing w:line="305" w:lineRule="auto"/>
        <w:ind w:left="142" w:firstLine="709"/>
        <w:jc w:val="both"/>
      </w:pPr>
      <w:r>
        <w:rPr>
          <w:rStyle w:val="Teksttreci"/>
        </w:rPr>
        <w:t>Posiedzenia Komisji są każdorazowo utrwalane w formie notatki służbowej, podpisanej przez członków Komisji uczestniczących w posiedzeniu, natomiast wyjaśnienia składane przez sygnalistę, świadków i inne osoby utrwalone są w formie protokołu.</w:t>
      </w:r>
    </w:p>
    <w:p w14:paraId="3FFA2D80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67"/>
          <w:tab w:val="left" w:pos="1276"/>
        </w:tabs>
        <w:spacing w:line="305" w:lineRule="auto"/>
        <w:ind w:left="142" w:firstLine="709"/>
        <w:jc w:val="both"/>
      </w:pPr>
      <w:r>
        <w:rPr>
          <w:rStyle w:val="Teksttreci"/>
        </w:rPr>
        <w:t>Komisja rozpoznaje zgłoszenie, podejmuje działania następcze, przekazuje informacje zwrotne bez zbędnej zwłoki, nie później niż w terminie 3 miesięcy od upływu 7 dni od dokonania Zgłoszenia. Z uwagi na charakter zgłoszenia i jego złożoność, termin ten może</w:t>
      </w:r>
      <w:r w:rsidR="006A4814">
        <w:t xml:space="preserve"> </w:t>
      </w:r>
      <w:r>
        <w:rPr>
          <w:rStyle w:val="Teksttreci"/>
        </w:rPr>
        <w:t>ulec wydłużeniu, jednak nie dłużej niż do 6 miesięcy. O wydłużeniu terminu zawiadamia się sygnalistę.</w:t>
      </w:r>
    </w:p>
    <w:p w14:paraId="7BB06468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22"/>
          <w:tab w:val="left" w:pos="1276"/>
        </w:tabs>
        <w:ind w:left="142" w:firstLine="709"/>
        <w:jc w:val="both"/>
      </w:pPr>
      <w:r>
        <w:rPr>
          <w:rStyle w:val="Teksttreci"/>
        </w:rPr>
        <w:t>Podczas prowadzonego postępowania pracownicy, których zgłoszenie dotyczy powinni mieć możliwość złożenia wyjaśnień.</w:t>
      </w:r>
    </w:p>
    <w:p w14:paraId="3908F2FA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23"/>
          <w:tab w:val="left" w:pos="1276"/>
        </w:tabs>
        <w:ind w:left="142" w:firstLine="709"/>
        <w:jc w:val="both"/>
      </w:pPr>
      <w:r>
        <w:rPr>
          <w:rStyle w:val="Teksttreci"/>
        </w:rPr>
        <w:t>W przypadku, gdy zajdzie taka możliwość, Komisja może wezwać na posiedzenie świadków, którzy mogą mieć związek lub wiedzę w zakresie zgłoszenia lub sygnalistę w celu złożenia dodatkowych wyjaśnień.</w:t>
      </w:r>
    </w:p>
    <w:p w14:paraId="275E2AC7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23"/>
          <w:tab w:val="left" w:pos="1276"/>
        </w:tabs>
        <w:ind w:left="142" w:firstLine="709"/>
        <w:jc w:val="both"/>
      </w:pPr>
      <w:r>
        <w:rPr>
          <w:rStyle w:val="Teksttreci"/>
        </w:rPr>
        <w:t>Postępowanie wyjaśniające prowadzone przez Komisję powinno zakończyć się raportem, zawierającym ustalenia w zakresie stanu faktycznego sprawy, reko</w:t>
      </w:r>
      <w:r w:rsidR="00156E61">
        <w:rPr>
          <w:rStyle w:val="Teksttreci"/>
        </w:rPr>
        <w:t>mendowane działania następcze w </w:t>
      </w:r>
      <w:r>
        <w:rPr>
          <w:rStyle w:val="Teksttreci"/>
        </w:rPr>
        <w:t>Starostwie Powiatowym w Wieluniu, a w szczególności rekomendacje o celowości zgłoszenia sprawy właściwym organom.</w:t>
      </w:r>
    </w:p>
    <w:p w14:paraId="629BD27B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30"/>
          <w:tab w:val="left" w:pos="1276"/>
        </w:tabs>
        <w:ind w:left="142" w:firstLine="709"/>
        <w:jc w:val="both"/>
      </w:pPr>
      <w:r>
        <w:rPr>
          <w:rStyle w:val="Teksttreci"/>
        </w:rPr>
        <w:t>Po zakończeniu postępowania wyjaśniającego zgłoszenie, Komisja przekazuje sygnaliście informację zwrotną obejmującą w szczególności informację o stwierdzeniu bądź braku stwierdzenia naruszenia prawa i ewentualnych środkach, które zostały lub zastosowane zostaną w reakcji na stwierdzone naruszenie prawa.</w:t>
      </w:r>
    </w:p>
    <w:p w14:paraId="0EE6AFBF" w14:textId="77777777" w:rsidR="00CE74E4" w:rsidRDefault="00B23E2D" w:rsidP="00706C3B">
      <w:pPr>
        <w:pStyle w:val="Teksttreci0"/>
        <w:numPr>
          <w:ilvl w:val="0"/>
          <w:numId w:val="19"/>
        </w:numPr>
        <w:tabs>
          <w:tab w:val="left" w:pos="740"/>
          <w:tab w:val="left" w:pos="1126"/>
          <w:tab w:val="left" w:pos="1276"/>
        </w:tabs>
        <w:spacing w:after="140"/>
        <w:ind w:left="142" w:firstLine="709"/>
        <w:jc w:val="both"/>
      </w:pPr>
      <w:r>
        <w:rPr>
          <w:rStyle w:val="Teksttreci"/>
        </w:rPr>
        <w:t>Przewodniczący Komisji przekazuje Staroście Wieluńskiemu sporządzony raport, o którym mowa w § 9 ust. 16.</w:t>
      </w:r>
    </w:p>
    <w:p w14:paraId="42F0FDEA" w14:textId="77777777" w:rsidR="00CE74E4" w:rsidRDefault="00B23E2D" w:rsidP="00126965">
      <w:pPr>
        <w:pStyle w:val="Teksttreci0"/>
        <w:tabs>
          <w:tab w:val="left" w:pos="946"/>
        </w:tabs>
        <w:jc w:val="both"/>
      </w:pPr>
      <w:r>
        <w:rPr>
          <w:rStyle w:val="Teksttreci"/>
          <w:b/>
          <w:bCs/>
        </w:rPr>
        <w:t xml:space="preserve"> </w:t>
      </w:r>
      <w:r w:rsidR="00126965">
        <w:rPr>
          <w:rStyle w:val="Teksttreci"/>
          <w:b/>
          <w:bCs/>
        </w:rPr>
        <w:tab/>
      </w:r>
      <w:r w:rsidR="00126965" w:rsidRPr="00126965">
        <w:rPr>
          <w:b/>
        </w:rPr>
        <w:t>§</w:t>
      </w:r>
      <w:r w:rsidR="00126965">
        <w:rPr>
          <w:b/>
        </w:rPr>
        <w:t xml:space="preserve"> </w:t>
      </w:r>
      <w:r w:rsidR="00126965" w:rsidRPr="00126965">
        <w:rPr>
          <w:b/>
        </w:rPr>
        <w:t>1</w:t>
      </w:r>
      <w:r w:rsidR="00126965">
        <w:rPr>
          <w:b/>
        </w:rPr>
        <w:t>0</w:t>
      </w:r>
      <w:r w:rsidR="00126965" w:rsidRPr="00126965">
        <w:rPr>
          <w:b/>
        </w:rPr>
        <w:t>.</w:t>
      </w:r>
      <w:r w:rsidR="00126965" w:rsidRPr="00126965">
        <w:t xml:space="preserve"> </w:t>
      </w:r>
      <w:r>
        <w:rPr>
          <w:rStyle w:val="Teksttreci"/>
        </w:rPr>
        <w:t>1. Ochronie podlegają osoby, które dokonały zgłoszen</w:t>
      </w:r>
      <w:r w:rsidR="00156E61">
        <w:rPr>
          <w:rStyle w:val="Teksttreci"/>
        </w:rPr>
        <w:t>ia oraz osoby, które pomagały w </w:t>
      </w:r>
      <w:r>
        <w:rPr>
          <w:rStyle w:val="Teksttreci"/>
        </w:rPr>
        <w:t>dokonaniu zgłoszenia, jeśli działały w dobrej wierze.</w:t>
      </w:r>
    </w:p>
    <w:p w14:paraId="3249D772" w14:textId="77777777" w:rsidR="00CE74E4" w:rsidRDefault="00B23E2D" w:rsidP="00706C3B">
      <w:pPr>
        <w:pStyle w:val="Teksttreci0"/>
        <w:numPr>
          <w:ilvl w:val="0"/>
          <w:numId w:val="14"/>
        </w:numPr>
        <w:tabs>
          <w:tab w:val="left" w:pos="1000"/>
        </w:tabs>
        <w:ind w:firstLine="740"/>
        <w:jc w:val="both"/>
      </w:pPr>
      <w:r>
        <w:rPr>
          <w:rStyle w:val="Teksttreci"/>
        </w:rPr>
        <w:t>Dane osobowe sygnalisty oraz inne dane pozwalające na ustalenie jego tożsamości nie podlegają ujawnieniu chyba, że za jego wyraźną zgodą.</w:t>
      </w:r>
    </w:p>
    <w:p w14:paraId="55DAF74C" w14:textId="77777777" w:rsidR="00CE74E4" w:rsidRDefault="00B23E2D" w:rsidP="00706C3B">
      <w:pPr>
        <w:pStyle w:val="Teksttreci0"/>
        <w:numPr>
          <w:ilvl w:val="0"/>
          <w:numId w:val="14"/>
        </w:numPr>
        <w:tabs>
          <w:tab w:val="left" w:pos="997"/>
        </w:tabs>
        <w:spacing w:after="140"/>
        <w:ind w:firstLine="740"/>
        <w:jc w:val="both"/>
      </w:pPr>
      <w:r>
        <w:rPr>
          <w:rStyle w:val="Teksttreci"/>
        </w:rPr>
        <w:t>Osoby, o których mowa w ust. 1 podlegają ochronie wyłącznie w zakresie dokonywanych zgłoszeń.</w:t>
      </w:r>
    </w:p>
    <w:p w14:paraId="4C4DF201" w14:textId="77777777" w:rsidR="00CE74E4" w:rsidRDefault="00126965" w:rsidP="00126965">
      <w:pPr>
        <w:pStyle w:val="Teksttreci0"/>
        <w:tabs>
          <w:tab w:val="left" w:pos="957"/>
        </w:tabs>
        <w:spacing w:line="305" w:lineRule="auto"/>
        <w:jc w:val="both"/>
      </w:pPr>
      <w:r>
        <w:rPr>
          <w:b/>
        </w:rPr>
        <w:tab/>
      </w:r>
      <w:r w:rsidRPr="00126965">
        <w:rPr>
          <w:b/>
        </w:rPr>
        <w:t>§</w:t>
      </w:r>
      <w:r>
        <w:rPr>
          <w:b/>
        </w:rPr>
        <w:t xml:space="preserve"> </w:t>
      </w:r>
      <w:r w:rsidRPr="00126965">
        <w:rPr>
          <w:b/>
        </w:rPr>
        <w:t>1</w:t>
      </w:r>
      <w:r>
        <w:rPr>
          <w:b/>
        </w:rPr>
        <w:t>1</w:t>
      </w:r>
      <w:r w:rsidRPr="00126965">
        <w:rPr>
          <w:b/>
        </w:rPr>
        <w:t>.</w:t>
      </w:r>
      <w:r>
        <w:rPr>
          <w:rStyle w:val="Teksttreci"/>
          <w:b/>
          <w:bCs/>
        </w:rPr>
        <w:t xml:space="preserve"> </w:t>
      </w:r>
      <w:r w:rsidR="00B23E2D">
        <w:rPr>
          <w:rStyle w:val="Teksttreci"/>
        </w:rPr>
        <w:t>1.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549F092" w14:textId="77777777" w:rsidR="00CE74E4" w:rsidRDefault="00B23E2D" w:rsidP="00706C3B">
      <w:pPr>
        <w:pStyle w:val="Teksttreci0"/>
        <w:numPr>
          <w:ilvl w:val="0"/>
          <w:numId w:val="20"/>
        </w:numPr>
        <w:tabs>
          <w:tab w:val="left" w:pos="1062"/>
        </w:tabs>
        <w:spacing w:line="305" w:lineRule="auto"/>
        <w:ind w:left="0" w:firstLine="709"/>
        <w:jc w:val="both"/>
      </w:pPr>
      <w:r>
        <w:rPr>
          <w:rStyle w:val="Teksttreci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zakończono działania następcze lub po zakończeniu </w:t>
      </w:r>
      <w:r>
        <w:rPr>
          <w:rStyle w:val="Teksttreci"/>
        </w:rPr>
        <w:lastRenderedPageBreak/>
        <w:t>postępowań zainicjowanych tymi działaniami.</w:t>
      </w:r>
    </w:p>
    <w:p w14:paraId="609EF391" w14:textId="77777777" w:rsidR="00CE74E4" w:rsidRDefault="00B23E2D" w:rsidP="00706C3B">
      <w:pPr>
        <w:pStyle w:val="Teksttreci0"/>
        <w:numPr>
          <w:ilvl w:val="0"/>
          <w:numId w:val="20"/>
        </w:numPr>
        <w:tabs>
          <w:tab w:val="left" w:pos="1004"/>
        </w:tabs>
        <w:spacing w:line="305" w:lineRule="auto"/>
        <w:ind w:left="0" w:firstLine="709"/>
        <w:jc w:val="both"/>
      </w:pPr>
      <w:r>
        <w:rPr>
          <w:rStyle w:val="Teksttreci"/>
        </w:rPr>
        <w:t>W przypadku, o którym mowa w ust. 2 dane osobowe oraz dokumenty związane ze zgłoszeniem podlegają zniszczeniu po upływie okresu przechowywania, z zastrzeżeniem ust. 4.</w:t>
      </w:r>
    </w:p>
    <w:p w14:paraId="4CF2FC68" w14:textId="77777777" w:rsidR="00CE74E4" w:rsidRDefault="00B23E2D" w:rsidP="00706C3B">
      <w:pPr>
        <w:pStyle w:val="Teksttreci0"/>
        <w:numPr>
          <w:ilvl w:val="0"/>
          <w:numId w:val="20"/>
        </w:numPr>
        <w:tabs>
          <w:tab w:val="left" w:pos="990"/>
        </w:tabs>
        <w:spacing w:after="140" w:line="305" w:lineRule="auto"/>
        <w:ind w:left="0" w:firstLine="709"/>
        <w:jc w:val="both"/>
      </w:pPr>
      <w:r>
        <w:rPr>
          <w:rStyle w:val="Teksttreci"/>
        </w:rPr>
        <w:t>W przypadku, gdy dokumenty związane ze zgłoszeniem stanowią część akt postępowań przygotowawczych lub spraw sądowych, lub sądowo-administracyjnych nie podlegają zniszczeniu na zasadach określonych w ust. 3.</w:t>
      </w:r>
    </w:p>
    <w:p w14:paraId="20CA0FDA" w14:textId="77777777" w:rsidR="00CE74E4" w:rsidRDefault="00126965" w:rsidP="00126965">
      <w:pPr>
        <w:pStyle w:val="Teksttreci0"/>
        <w:tabs>
          <w:tab w:val="left" w:pos="709"/>
        </w:tabs>
        <w:jc w:val="both"/>
      </w:pPr>
      <w:r>
        <w:rPr>
          <w:b/>
        </w:rPr>
        <w:tab/>
      </w:r>
      <w:r w:rsidRPr="00126965">
        <w:rPr>
          <w:b/>
        </w:rPr>
        <w:t>§</w:t>
      </w:r>
      <w:r>
        <w:rPr>
          <w:b/>
        </w:rPr>
        <w:t xml:space="preserve"> </w:t>
      </w:r>
      <w:r w:rsidRPr="00126965">
        <w:rPr>
          <w:b/>
        </w:rPr>
        <w:t>1</w:t>
      </w:r>
      <w:r>
        <w:rPr>
          <w:b/>
        </w:rPr>
        <w:t>2</w:t>
      </w:r>
      <w:r w:rsidRPr="00126965">
        <w:rPr>
          <w:b/>
        </w:rPr>
        <w:t>.</w:t>
      </w:r>
      <w:r w:rsidRPr="00126965">
        <w:t xml:space="preserve"> </w:t>
      </w:r>
      <w:r>
        <w:t xml:space="preserve"> </w:t>
      </w:r>
      <w:r w:rsidR="00B23E2D" w:rsidRPr="00126965">
        <w:rPr>
          <w:rStyle w:val="Teksttreci"/>
          <w:bCs/>
        </w:rPr>
        <w:t>1.</w:t>
      </w:r>
      <w:r w:rsidR="00B23E2D">
        <w:rPr>
          <w:rStyle w:val="Teksttreci"/>
          <w:b/>
          <w:bCs/>
        </w:rPr>
        <w:t xml:space="preserve"> </w:t>
      </w:r>
      <w:r w:rsidR="00B23E2D">
        <w:rPr>
          <w:rStyle w:val="Teksttreci"/>
        </w:rPr>
        <w:t>Sygnalista podlega ochronie w zakresie danych osobowych (poufność i anonimowość danych) i w zakresie działań odwetowych od momentu dokonania zgłoszenia lub ujawnienia publicznego.</w:t>
      </w:r>
    </w:p>
    <w:p w14:paraId="02CEF185" w14:textId="77777777" w:rsidR="00CE74E4" w:rsidRDefault="00B23E2D" w:rsidP="00706C3B">
      <w:pPr>
        <w:pStyle w:val="Teksttreci0"/>
        <w:numPr>
          <w:ilvl w:val="0"/>
          <w:numId w:val="15"/>
        </w:numPr>
        <w:tabs>
          <w:tab w:val="left" w:pos="1008"/>
        </w:tabs>
        <w:ind w:firstLine="740"/>
        <w:jc w:val="both"/>
      </w:pPr>
      <w:r>
        <w:rPr>
          <w:rStyle w:val="Teksttreci"/>
        </w:rPr>
        <w:t>Warunkiem objęcia ochroną jest działanie w dobrej wierze, tj. posiadanie uzasadnionych podstaw, by sądzić, że informacja będąca przedmiotem zgłoszenia lub ujawnienia publicznego jest prawdziwa w momencie dokonywania zgłoszenia lub ujawnienia public</w:t>
      </w:r>
      <w:r w:rsidR="00156E61">
        <w:rPr>
          <w:rStyle w:val="Teksttreci"/>
        </w:rPr>
        <w:t>znego i że stanowi informację o </w:t>
      </w:r>
      <w:r>
        <w:rPr>
          <w:rStyle w:val="Teksttreci"/>
        </w:rPr>
        <w:t>naruszeniu prawa.</w:t>
      </w:r>
    </w:p>
    <w:p w14:paraId="58142E31" w14:textId="77777777" w:rsidR="00CE74E4" w:rsidRDefault="00B23E2D" w:rsidP="00706C3B">
      <w:pPr>
        <w:pStyle w:val="Teksttreci0"/>
        <w:numPr>
          <w:ilvl w:val="0"/>
          <w:numId w:val="15"/>
        </w:numPr>
        <w:tabs>
          <w:tab w:val="left" w:pos="993"/>
        </w:tabs>
        <w:spacing w:after="140"/>
        <w:ind w:firstLine="720"/>
        <w:jc w:val="both"/>
      </w:pPr>
      <w:r>
        <w:rPr>
          <w:rStyle w:val="Teksttreci"/>
        </w:rPr>
        <w:t>Sygnalista podlega ochronie wyłącznie w zakresie dokonanych zgłoszeń.</w:t>
      </w:r>
    </w:p>
    <w:p w14:paraId="193CF475" w14:textId="77777777" w:rsidR="00CE74E4" w:rsidRDefault="00126965" w:rsidP="00126965">
      <w:pPr>
        <w:pStyle w:val="Teksttreci0"/>
        <w:tabs>
          <w:tab w:val="left" w:pos="709"/>
        </w:tabs>
        <w:spacing w:after="160" w:line="302" w:lineRule="auto"/>
        <w:jc w:val="both"/>
      </w:pPr>
      <w:r>
        <w:rPr>
          <w:b/>
        </w:rPr>
        <w:tab/>
      </w:r>
      <w:r w:rsidRPr="00126965">
        <w:rPr>
          <w:b/>
        </w:rPr>
        <w:t>§</w:t>
      </w:r>
      <w:r>
        <w:rPr>
          <w:b/>
        </w:rPr>
        <w:t xml:space="preserve"> </w:t>
      </w:r>
      <w:r w:rsidRPr="00126965">
        <w:rPr>
          <w:b/>
        </w:rPr>
        <w:t>1</w:t>
      </w:r>
      <w:r>
        <w:rPr>
          <w:b/>
        </w:rPr>
        <w:t>3</w:t>
      </w:r>
      <w:r w:rsidRPr="00126965">
        <w:rPr>
          <w:b/>
        </w:rPr>
        <w:t>.</w:t>
      </w:r>
      <w:r w:rsidRPr="00126965">
        <w:t xml:space="preserve"> </w:t>
      </w:r>
      <w:r w:rsidR="00B23E2D">
        <w:rPr>
          <w:rStyle w:val="Teksttreci"/>
        </w:rPr>
        <w:t>Starosta Wieluński zapewnia sygnaliście ochronę przed możliwymi działaniami odwetowymi, a także przed szykanami, dyskryminacją i innymi formami wykluczenia lub nękania przez innych pracowników.</w:t>
      </w:r>
    </w:p>
    <w:p w14:paraId="527AF123" w14:textId="77777777" w:rsidR="00CE74E4" w:rsidRDefault="00126965" w:rsidP="00126965">
      <w:pPr>
        <w:pStyle w:val="Teksttreci0"/>
        <w:tabs>
          <w:tab w:val="left" w:pos="709"/>
        </w:tabs>
        <w:jc w:val="both"/>
      </w:pPr>
      <w:r>
        <w:rPr>
          <w:b/>
        </w:rPr>
        <w:tab/>
      </w:r>
      <w:r w:rsidRPr="00126965">
        <w:rPr>
          <w:b/>
        </w:rPr>
        <w:t>§1</w:t>
      </w:r>
      <w:r>
        <w:rPr>
          <w:b/>
        </w:rPr>
        <w:t>4</w:t>
      </w:r>
      <w:r w:rsidRPr="00126965">
        <w:rPr>
          <w:b/>
        </w:rPr>
        <w:t>.</w:t>
      </w:r>
      <w:r w:rsidRPr="00126965">
        <w:t xml:space="preserve"> </w:t>
      </w:r>
      <w:r w:rsidR="00B23E2D">
        <w:rPr>
          <w:rStyle w:val="Teksttreci"/>
        </w:rPr>
        <w:t>1. Sygnalistę należy każdorazowo informować o okolicznościach, w których ujawnienie jego tożsamości stanie się konieczne w razie postępowania sądowego, przygotowawczego i sądowo-administracyjnego.</w:t>
      </w:r>
    </w:p>
    <w:p w14:paraId="5181B43D" w14:textId="77777777" w:rsidR="00CE74E4" w:rsidRDefault="00B23E2D" w:rsidP="00706C3B">
      <w:pPr>
        <w:pStyle w:val="Teksttreci0"/>
        <w:numPr>
          <w:ilvl w:val="0"/>
          <w:numId w:val="16"/>
        </w:numPr>
        <w:tabs>
          <w:tab w:val="left" w:pos="1018"/>
        </w:tabs>
        <w:spacing w:after="160"/>
        <w:ind w:firstLine="720"/>
        <w:jc w:val="both"/>
      </w:pPr>
      <w:r>
        <w:rPr>
          <w:rStyle w:val="Teksttreci"/>
        </w:rPr>
        <w:t>Osobom, których dane osobowe są przetwarzane w związku z przyjęciem zgłoszenia lub podjęciem działań następczych, należy przekazać szczegóły dot. tego przetwarzania, w myśl postanowień art. 14 ust. 1-3 RODO, chyba że istnieje możliwość odstąpienia od tego obowiązku, zgodnie z postanowieniami art. 14 ust. 5 RODO. Wzór klauzuli informacyjnej stanowi załącznik nr 3 do niniejszej procedury.</w:t>
      </w:r>
    </w:p>
    <w:p w14:paraId="77EC70E8" w14:textId="77777777" w:rsidR="00CE74E4" w:rsidRDefault="00126965" w:rsidP="00126965">
      <w:pPr>
        <w:pStyle w:val="Teksttreci0"/>
        <w:tabs>
          <w:tab w:val="left" w:pos="1670"/>
        </w:tabs>
        <w:spacing w:line="312" w:lineRule="auto"/>
        <w:ind w:left="720"/>
        <w:jc w:val="both"/>
      </w:pPr>
      <w:r w:rsidRPr="00126965">
        <w:rPr>
          <w:b/>
        </w:rPr>
        <w:t>§</w:t>
      </w:r>
      <w:r>
        <w:rPr>
          <w:b/>
        </w:rPr>
        <w:t xml:space="preserve"> </w:t>
      </w:r>
      <w:r w:rsidRPr="00126965">
        <w:rPr>
          <w:b/>
        </w:rPr>
        <w:t>1</w:t>
      </w:r>
      <w:r>
        <w:rPr>
          <w:b/>
        </w:rPr>
        <w:t>5</w:t>
      </w:r>
      <w:r w:rsidRPr="00126965">
        <w:rPr>
          <w:b/>
        </w:rPr>
        <w:t>.</w:t>
      </w:r>
      <w:r w:rsidRPr="00126965">
        <w:t xml:space="preserve"> </w:t>
      </w:r>
      <w:r w:rsidR="00B23E2D">
        <w:rPr>
          <w:rStyle w:val="Teksttreci"/>
        </w:rPr>
        <w:t>1. Sygnalista może dokonać zewnętrznego zgłoszenia naruszenia prawa.</w:t>
      </w:r>
    </w:p>
    <w:p w14:paraId="44B471F0" w14:textId="77777777" w:rsidR="00CE74E4" w:rsidRDefault="00B23E2D" w:rsidP="00706C3B">
      <w:pPr>
        <w:pStyle w:val="Teksttreci0"/>
        <w:numPr>
          <w:ilvl w:val="0"/>
          <w:numId w:val="17"/>
        </w:numPr>
        <w:tabs>
          <w:tab w:val="left" w:pos="1014"/>
        </w:tabs>
        <w:spacing w:after="160" w:line="312" w:lineRule="auto"/>
        <w:ind w:firstLine="720"/>
        <w:jc w:val="both"/>
        <w:sectPr w:rsidR="00CE74E4">
          <w:pgSz w:w="11900" w:h="16840"/>
          <w:pgMar w:top="1282" w:right="1351" w:bottom="1288" w:left="1365" w:header="854" w:footer="860" w:gutter="0"/>
          <w:cols w:space="720"/>
          <w:noEndnote/>
          <w:docGrid w:linePitch="360"/>
        </w:sectPr>
      </w:pPr>
      <w:r>
        <w:rPr>
          <w:rStyle w:val="Teksttreci"/>
        </w:rPr>
        <w:t>Zewnętrzne zgłoszenie następuje z pominięciem procedur określonych w niniejszej procedurze, do Rzecznika Praw Obywatelskich albo organu publicznego.</w:t>
      </w:r>
    </w:p>
    <w:p w14:paraId="5983CF31" w14:textId="58E9DA5E" w:rsidR="00CE74E4" w:rsidRDefault="00B23E2D">
      <w:pPr>
        <w:pStyle w:val="Teksttreci0"/>
        <w:spacing w:after="1520" w:line="293" w:lineRule="auto"/>
        <w:ind w:left="6540"/>
        <w:jc w:val="right"/>
        <w:rPr>
          <w:sz w:val="19"/>
          <w:szCs w:val="19"/>
        </w:rPr>
      </w:pPr>
      <w:r>
        <w:rPr>
          <w:rStyle w:val="Teksttreci"/>
          <w:sz w:val="19"/>
          <w:szCs w:val="19"/>
        </w:rPr>
        <w:lastRenderedPageBreak/>
        <w:t>Zał</w:t>
      </w:r>
      <w:r w:rsidR="00156E61">
        <w:rPr>
          <w:rStyle w:val="Teksttreci"/>
          <w:sz w:val="19"/>
          <w:szCs w:val="19"/>
        </w:rPr>
        <w:t>ącznik nr 2 do Zarządzenia Nr 1</w:t>
      </w:r>
      <w:r w:rsidR="00570CFA">
        <w:rPr>
          <w:rStyle w:val="Teksttreci"/>
          <w:sz w:val="19"/>
          <w:szCs w:val="19"/>
        </w:rPr>
        <w:t>11</w:t>
      </w:r>
      <w:r w:rsidR="00126965">
        <w:rPr>
          <w:rStyle w:val="Teksttreci"/>
          <w:sz w:val="19"/>
          <w:szCs w:val="19"/>
        </w:rPr>
        <w:t>/2025</w:t>
      </w:r>
      <w:r>
        <w:rPr>
          <w:rStyle w:val="Teksttreci"/>
          <w:sz w:val="19"/>
          <w:szCs w:val="19"/>
        </w:rPr>
        <w:t xml:space="preserve"> S</w:t>
      </w:r>
      <w:r w:rsidR="00126965">
        <w:rPr>
          <w:rStyle w:val="Teksttreci"/>
          <w:sz w:val="19"/>
          <w:szCs w:val="19"/>
        </w:rPr>
        <w:t xml:space="preserve">tarosty Wieluńskiego z dnia </w:t>
      </w:r>
      <w:r>
        <w:rPr>
          <w:rStyle w:val="Teksttreci"/>
          <w:sz w:val="19"/>
          <w:szCs w:val="19"/>
        </w:rPr>
        <w:t xml:space="preserve"> </w:t>
      </w:r>
      <w:r w:rsidR="00156E61">
        <w:rPr>
          <w:rStyle w:val="Teksttreci"/>
          <w:sz w:val="19"/>
          <w:szCs w:val="19"/>
        </w:rPr>
        <w:t>2</w:t>
      </w:r>
      <w:r w:rsidR="00570CFA">
        <w:rPr>
          <w:rStyle w:val="Teksttreci"/>
          <w:sz w:val="19"/>
          <w:szCs w:val="19"/>
        </w:rPr>
        <w:t>5</w:t>
      </w:r>
      <w:r w:rsidR="00156E61">
        <w:rPr>
          <w:rStyle w:val="Teksttreci"/>
          <w:sz w:val="19"/>
          <w:szCs w:val="19"/>
        </w:rPr>
        <w:t xml:space="preserve"> listopada</w:t>
      </w:r>
      <w:r w:rsidR="00126965">
        <w:rPr>
          <w:rStyle w:val="Teksttreci"/>
          <w:sz w:val="19"/>
          <w:szCs w:val="19"/>
        </w:rPr>
        <w:t xml:space="preserve"> 2025</w:t>
      </w:r>
      <w:r>
        <w:rPr>
          <w:rStyle w:val="Teksttreci"/>
          <w:sz w:val="19"/>
          <w:szCs w:val="19"/>
        </w:rPr>
        <w:t xml:space="preserve"> r.</w:t>
      </w:r>
    </w:p>
    <w:p w14:paraId="30B05DD3" w14:textId="77777777" w:rsidR="00126965" w:rsidRDefault="00126965" w:rsidP="00126965">
      <w:pPr>
        <w:pStyle w:val="Teksttreci0"/>
        <w:tabs>
          <w:tab w:val="right" w:leader="dot" w:pos="1886"/>
          <w:tab w:val="left" w:leader="dot" w:pos="3154"/>
        </w:tabs>
        <w:spacing w:line="240" w:lineRule="auto"/>
        <w:ind w:right="-412"/>
        <w:jc w:val="center"/>
        <w:rPr>
          <w:rStyle w:val="Teksttreci"/>
        </w:rPr>
      </w:pPr>
      <w:r>
        <w:rPr>
          <w:rStyle w:val="Teksttreci"/>
        </w:rPr>
        <w:t xml:space="preserve">                                                 </w:t>
      </w:r>
      <w:r>
        <w:rPr>
          <w:rStyle w:val="Teksttreci"/>
        </w:rPr>
        <w:tab/>
        <w:t xml:space="preserve">……………….., </w:t>
      </w:r>
      <w:r w:rsidR="00B23E2D">
        <w:rPr>
          <w:rStyle w:val="Teksttreci"/>
        </w:rPr>
        <w:t>dnia</w:t>
      </w:r>
      <w:r w:rsidR="00B23E2D">
        <w:rPr>
          <w:rStyle w:val="Teksttreci"/>
        </w:rPr>
        <w:tab/>
      </w:r>
      <w:r>
        <w:rPr>
          <w:rStyle w:val="Teksttreci"/>
        </w:rPr>
        <w:t>………………</w:t>
      </w:r>
    </w:p>
    <w:p w14:paraId="790C2504" w14:textId="77777777" w:rsidR="00126965" w:rsidRDefault="00126965" w:rsidP="00126965">
      <w:pPr>
        <w:pStyle w:val="Teksttreci0"/>
        <w:tabs>
          <w:tab w:val="right" w:leader="dot" w:pos="1886"/>
          <w:tab w:val="left" w:leader="dot" w:pos="3154"/>
        </w:tabs>
        <w:spacing w:line="240" w:lineRule="auto"/>
        <w:rPr>
          <w:rStyle w:val="Teksttreci"/>
        </w:rPr>
      </w:pPr>
      <w:r>
        <w:rPr>
          <w:rStyle w:val="Teksttreci"/>
        </w:rPr>
        <w:t>………………………………………</w:t>
      </w:r>
    </w:p>
    <w:p w14:paraId="61F50196" w14:textId="77777777" w:rsidR="00126965" w:rsidRDefault="00126965" w:rsidP="00126965">
      <w:pPr>
        <w:pStyle w:val="Teksttreci30"/>
        <w:spacing w:after="400"/>
        <w:ind w:left="0" w:firstLine="0"/>
        <w:rPr>
          <w:rStyle w:val="Teksttreci3"/>
        </w:rPr>
      </w:pPr>
      <w:r>
        <w:rPr>
          <w:rStyle w:val="Teksttreci3"/>
        </w:rPr>
        <w:t xml:space="preserve">                  imię i nazwisko</w:t>
      </w:r>
    </w:p>
    <w:p w14:paraId="0F4AD081" w14:textId="77777777" w:rsidR="00126965" w:rsidRDefault="00126965" w:rsidP="00126965">
      <w:pPr>
        <w:pStyle w:val="Teksttreci30"/>
        <w:spacing w:after="0"/>
        <w:ind w:left="0" w:firstLine="0"/>
      </w:pPr>
      <w:r>
        <w:rPr>
          <w:rStyle w:val="Teksttreci"/>
        </w:rPr>
        <w:t>………………………………………</w:t>
      </w:r>
    </w:p>
    <w:p w14:paraId="442DA5C0" w14:textId="77777777" w:rsidR="00CE74E4" w:rsidRDefault="00126965" w:rsidP="00126965">
      <w:pPr>
        <w:pStyle w:val="Teksttreci30"/>
        <w:spacing w:after="0"/>
        <w:ind w:left="0" w:firstLine="0"/>
        <w:rPr>
          <w:rStyle w:val="Teksttreci3"/>
        </w:rPr>
      </w:pPr>
      <w:r>
        <w:rPr>
          <w:rStyle w:val="Teksttreci3"/>
        </w:rPr>
        <w:t xml:space="preserve">                     s</w:t>
      </w:r>
      <w:r w:rsidR="00B23E2D">
        <w:rPr>
          <w:rStyle w:val="Teksttreci3"/>
        </w:rPr>
        <w:t>tanowisko</w:t>
      </w:r>
    </w:p>
    <w:p w14:paraId="263C9C21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7E3E6E9C" w14:textId="77777777" w:rsidR="00126965" w:rsidRDefault="00126965" w:rsidP="00126965">
      <w:pPr>
        <w:pStyle w:val="Teksttreci30"/>
        <w:spacing w:after="0"/>
        <w:ind w:left="0" w:firstLine="0"/>
      </w:pPr>
      <w:r>
        <w:rPr>
          <w:rStyle w:val="Teksttreci"/>
        </w:rPr>
        <w:t>………………………………………</w:t>
      </w:r>
    </w:p>
    <w:p w14:paraId="3C264198" w14:textId="77777777" w:rsidR="00CE74E4" w:rsidRDefault="00126965" w:rsidP="00126965">
      <w:pPr>
        <w:pStyle w:val="Teksttreci30"/>
        <w:spacing w:after="0"/>
        <w:ind w:left="0" w:firstLine="0"/>
        <w:rPr>
          <w:rStyle w:val="Teksttreci3"/>
        </w:rPr>
      </w:pPr>
      <w:r>
        <w:rPr>
          <w:rStyle w:val="Teksttreci3"/>
        </w:rPr>
        <w:t xml:space="preserve">            </w:t>
      </w:r>
      <w:r w:rsidR="00B23E2D">
        <w:rPr>
          <w:rStyle w:val="Teksttreci3"/>
        </w:rPr>
        <w:t>komórka organizacyjna</w:t>
      </w:r>
    </w:p>
    <w:p w14:paraId="22AF45DA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391789AC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57095E47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1D72BEFC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56158052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11E89B2A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239557C7" w14:textId="77777777" w:rsidR="00126965" w:rsidRDefault="00126965" w:rsidP="00126965">
      <w:pPr>
        <w:pStyle w:val="Teksttreci30"/>
        <w:spacing w:after="0"/>
        <w:ind w:left="0" w:firstLine="0"/>
        <w:rPr>
          <w:rStyle w:val="Teksttreci3"/>
        </w:rPr>
      </w:pPr>
    </w:p>
    <w:p w14:paraId="335525A4" w14:textId="77777777" w:rsidR="00126965" w:rsidRDefault="00126965" w:rsidP="00126965">
      <w:pPr>
        <w:pStyle w:val="Teksttreci30"/>
        <w:spacing w:after="0"/>
        <w:ind w:left="0" w:firstLine="0"/>
      </w:pPr>
    </w:p>
    <w:p w14:paraId="6491CED5" w14:textId="77777777" w:rsidR="00CE74E4" w:rsidRDefault="00B23E2D">
      <w:pPr>
        <w:pStyle w:val="Teksttreci0"/>
        <w:spacing w:after="980" w:line="386" w:lineRule="auto"/>
        <w:jc w:val="center"/>
      </w:pPr>
      <w:r>
        <w:rPr>
          <w:rStyle w:val="Teksttreci"/>
          <w:b/>
          <w:bCs/>
        </w:rPr>
        <w:t>Oświadczenie pracownika</w:t>
      </w:r>
      <w:r>
        <w:rPr>
          <w:rStyle w:val="Teksttreci"/>
          <w:b/>
          <w:bCs/>
        </w:rPr>
        <w:br/>
        <w:t>o zapoznaniu się z przepisami wewnętrznej procedury dokonywania zgłoszeń</w:t>
      </w:r>
      <w:r>
        <w:rPr>
          <w:rStyle w:val="Teksttreci"/>
          <w:b/>
          <w:bCs/>
        </w:rPr>
        <w:br/>
        <w:t>naruszeń prawa i podejmowania działań następczych</w:t>
      </w:r>
    </w:p>
    <w:p w14:paraId="48B89B71" w14:textId="3E42406A" w:rsidR="00CE74E4" w:rsidRDefault="00B23E2D" w:rsidP="00126965">
      <w:pPr>
        <w:pStyle w:val="Teksttreci0"/>
        <w:spacing w:line="310" w:lineRule="auto"/>
        <w:ind w:firstLine="700"/>
        <w:jc w:val="both"/>
        <w:rPr>
          <w:rStyle w:val="Teksttreci"/>
        </w:rPr>
      </w:pPr>
      <w:r>
        <w:rPr>
          <w:rStyle w:val="Teksttreci"/>
        </w:rPr>
        <w:t>Oświadczam, że zapoznałem się/zapoznałam się</w:t>
      </w:r>
      <w:r>
        <w:rPr>
          <w:rStyle w:val="Teksttreci"/>
        </w:rPr>
        <w:footnoteReference w:id="1"/>
      </w:r>
      <w:r>
        <w:rPr>
          <w:rStyle w:val="Teksttreci"/>
        </w:rPr>
        <w:t xml:space="preserve"> z przepisami wewnętrznej procedury dokonywania zgłoszeń naruszeń prawa i podejmowania działań następczych (Zarządzenie Nr </w:t>
      </w:r>
      <w:r w:rsidR="00156E61">
        <w:rPr>
          <w:rStyle w:val="Teksttreci"/>
        </w:rPr>
        <w:t>1</w:t>
      </w:r>
      <w:r w:rsidR="00C132A6">
        <w:rPr>
          <w:rStyle w:val="Teksttreci"/>
        </w:rPr>
        <w:t>11</w:t>
      </w:r>
      <w:r w:rsidR="00126965">
        <w:rPr>
          <w:rStyle w:val="Teksttreci"/>
        </w:rPr>
        <w:t>/2025</w:t>
      </w:r>
      <w:r>
        <w:rPr>
          <w:rStyle w:val="Teksttreci"/>
        </w:rPr>
        <w:t xml:space="preserve"> Starosty Wieluńskiego z dnia </w:t>
      </w:r>
      <w:r w:rsidR="00156E61">
        <w:rPr>
          <w:rStyle w:val="Teksttreci"/>
        </w:rPr>
        <w:t>2</w:t>
      </w:r>
      <w:r w:rsidR="00C132A6">
        <w:rPr>
          <w:rStyle w:val="Teksttreci"/>
        </w:rPr>
        <w:t>5</w:t>
      </w:r>
      <w:r w:rsidR="00156E61">
        <w:rPr>
          <w:rStyle w:val="Teksttreci"/>
        </w:rPr>
        <w:t xml:space="preserve"> listopada</w:t>
      </w:r>
      <w:r w:rsidR="00126965">
        <w:rPr>
          <w:rStyle w:val="Teksttreci"/>
        </w:rPr>
        <w:t xml:space="preserve"> 2025</w:t>
      </w:r>
      <w:r>
        <w:rPr>
          <w:rStyle w:val="Teksttreci"/>
        </w:rPr>
        <w:t xml:space="preserve"> r.) i zobowiązuję się do ich przestrzegania.</w:t>
      </w:r>
    </w:p>
    <w:p w14:paraId="6D3024A0" w14:textId="77777777" w:rsidR="00126965" w:rsidRDefault="00126965" w:rsidP="00126965">
      <w:pPr>
        <w:pStyle w:val="Teksttreci0"/>
        <w:spacing w:line="310" w:lineRule="auto"/>
        <w:ind w:firstLine="700"/>
        <w:jc w:val="both"/>
        <w:rPr>
          <w:rStyle w:val="Teksttreci"/>
        </w:rPr>
      </w:pPr>
    </w:p>
    <w:p w14:paraId="6AFA0183" w14:textId="77777777" w:rsidR="00126965" w:rsidRDefault="00126965" w:rsidP="00126965">
      <w:pPr>
        <w:pStyle w:val="Teksttreci0"/>
        <w:spacing w:line="310" w:lineRule="auto"/>
        <w:ind w:firstLine="700"/>
        <w:jc w:val="both"/>
        <w:rPr>
          <w:rStyle w:val="Teksttreci"/>
        </w:rPr>
      </w:pPr>
    </w:p>
    <w:p w14:paraId="1418F44E" w14:textId="77777777" w:rsidR="00126965" w:rsidRDefault="00126965" w:rsidP="00126965">
      <w:pPr>
        <w:pStyle w:val="Teksttreci0"/>
        <w:spacing w:line="310" w:lineRule="auto"/>
        <w:ind w:firstLine="700"/>
        <w:jc w:val="both"/>
        <w:rPr>
          <w:rStyle w:val="Teksttreci"/>
        </w:rPr>
      </w:pPr>
    </w:p>
    <w:p w14:paraId="1C61159A" w14:textId="77777777" w:rsidR="00126965" w:rsidRDefault="00126965" w:rsidP="00126965">
      <w:pPr>
        <w:pStyle w:val="Teksttreci0"/>
        <w:spacing w:line="310" w:lineRule="auto"/>
        <w:ind w:firstLine="700"/>
        <w:jc w:val="both"/>
        <w:rPr>
          <w:rStyle w:val="Teksttreci"/>
        </w:rPr>
      </w:pPr>
    </w:p>
    <w:p w14:paraId="53867070" w14:textId="77777777" w:rsidR="00126965" w:rsidRDefault="00126965" w:rsidP="00126965">
      <w:pPr>
        <w:pStyle w:val="Teksttreci0"/>
        <w:spacing w:line="310" w:lineRule="auto"/>
        <w:ind w:firstLine="700"/>
        <w:jc w:val="both"/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  <w:t>…………………………………………</w:t>
      </w:r>
    </w:p>
    <w:p w14:paraId="67945B11" w14:textId="77777777" w:rsidR="00CE74E4" w:rsidRDefault="00B23E2D" w:rsidP="00126965">
      <w:pPr>
        <w:pStyle w:val="Teksttreci0"/>
        <w:spacing w:line="240" w:lineRule="auto"/>
        <w:ind w:left="6440"/>
      </w:pPr>
      <w:r>
        <w:rPr>
          <w:rStyle w:val="Teksttreci"/>
        </w:rPr>
        <w:t>(podpis pracownika)</w:t>
      </w:r>
      <w:r>
        <w:br w:type="page"/>
      </w:r>
    </w:p>
    <w:p w14:paraId="417687F9" w14:textId="77777777" w:rsidR="00CE74E4" w:rsidRDefault="00B23E2D">
      <w:pPr>
        <w:pStyle w:val="Teksttreci0"/>
        <w:spacing w:after="160" w:line="293" w:lineRule="auto"/>
        <w:ind w:left="4240"/>
        <w:jc w:val="right"/>
        <w:rPr>
          <w:rStyle w:val="Teksttreci"/>
          <w:sz w:val="19"/>
          <w:szCs w:val="19"/>
        </w:rPr>
      </w:pPr>
      <w:r>
        <w:rPr>
          <w:rStyle w:val="Teksttreci"/>
          <w:sz w:val="19"/>
          <w:szCs w:val="19"/>
        </w:rPr>
        <w:lastRenderedPageBreak/>
        <w:t>Załącznik nr 1 do wewnętrznej procedury dokonywania zgłoszeń naruszeń prawa i podejmowania działań następczych</w:t>
      </w:r>
    </w:p>
    <w:p w14:paraId="7B4B2B67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0DCD075B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0D9FE822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809"/>
        <w:gridCol w:w="6548"/>
      </w:tblGrid>
      <w:tr w:rsidR="00126965" w:rsidRPr="001D2129" w14:paraId="75EAEDC6" w14:textId="77777777" w:rsidTr="008D277E">
        <w:trPr>
          <w:trHeight w:val="2166"/>
        </w:trPr>
        <w:tc>
          <w:tcPr>
            <w:tcW w:w="2836" w:type="dxa"/>
          </w:tcPr>
          <w:p w14:paraId="4A990B0F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C4A2CD1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37340A88" wp14:editId="6284D5D3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</w:tcPr>
          <w:p w14:paraId="74A63D1E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Starostwo Powiatowe w Wieluniu</w:t>
            </w:r>
          </w:p>
          <w:p w14:paraId="28839705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5B455CAD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F014C17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3FD0CFC5" w14:textId="77777777" w:rsidR="00126965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9" w:history="1">
              <w:r w:rsidRPr="00F374E0">
                <w:rPr>
                  <w:rStyle w:val="Hipercze"/>
                  <w:b/>
                  <w:bCs/>
                </w:rPr>
                <w:t>starostwo@powiat.wielun.pl</w:t>
              </w:r>
            </w:hyperlink>
          </w:p>
          <w:p w14:paraId="48BF81FF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126965" w:rsidRPr="001D2129" w14:paraId="25BBBB61" w14:textId="77777777" w:rsidTr="008D277E">
        <w:tc>
          <w:tcPr>
            <w:tcW w:w="9493" w:type="dxa"/>
            <w:gridSpan w:val="2"/>
          </w:tcPr>
          <w:p w14:paraId="50B0B279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126965" w:rsidRPr="001D2129" w14:paraId="3DFC768F" w14:textId="77777777" w:rsidTr="008D277E">
        <w:tc>
          <w:tcPr>
            <w:tcW w:w="9493" w:type="dxa"/>
            <w:gridSpan w:val="2"/>
          </w:tcPr>
          <w:p w14:paraId="2E102F89" w14:textId="77777777" w:rsidR="00126965" w:rsidRPr="001D2129" w:rsidRDefault="00126965" w:rsidP="008D277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Zgłaszanie naruszeń/nieprawidłowości</w:t>
            </w:r>
          </w:p>
        </w:tc>
      </w:tr>
      <w:tr w:rsidR="00126965" w:rsidRPr="001D2129" w14:paraId="098987EC" w14:textId="77777777" w:rsidTr="008D277E">
        <w:tc>
          <w:tcPr>
            <w:tcW w:w="9493" w:type="dxa"/>
            <w:gridSpan w:val="2"/>
          </w:tcPr>
          <w:p w14:paraId="195D12FC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195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22AE0884" w14:textId="0363918D" w:rsidR="00126965" w:rsidRPr="001D2129" w:rsidRDefault="00126965" w:rsidP="00156E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Zarządzenie Nr </w:t>
            </w:r>
            <w:r w:rsidR="00156E61">
              <w:rPr>
                <w:rFonts w:ascii="Arial" w:hAnsi="Arial" w:cs="Arial"/>
              </w:rPr>
              <w:t>1</w:t>
            </w:r>
            <w:r w:rsidR="00570CFA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/2025</w:t>
            </w:r>
            <w:r w:rsidRPr="001D2129">
              <w:rPr>
                <w:rFonts w:ascii="Arial" w:hAnsi="Arial" w:cs="Arial"/>
              </w:rPr>
              <w:t xml:space="preserve"> Starosty Wieluńskiego z dnia </w:t>
            </w:r>
            <w:r w:rsidR="00156E61">
              <w:rPr>
                <w:rFonts w:ascii="Arial" w:hAnsi="Arial" w:cs="Arial"/>
              </w:rPr>
              <w:t>2</w:t>
            </w:r>
            <w:r w:rsidR="00570CFA">
              <w:rPr>
                <w:rFonts w:ascii="Arial" w:hAnsi="Arial" w:cs="Arial"/>
              </w:rPr>
              <w:t>5</w:t>
            </w:r>
            <w:r w:rsidR="00156E61">
              <w:rPr>
                <w:rFonts w:ascii="Arial" w:hAnsi="Arial" w:cs="Arial"/>
              </w:rPr>
              <w:t xml:space="preserve"> listopada </w:t>
            </w:r>
            <w:r>
              <w:rPr>
                <w:rFonts w:ascii="Arial" w:hAnsi="Arial" w:cs="Arial"/>
              </w:rPr>
              <w:t>2025</w:t>
            </w:r>
            <w:r w:rsidRPr="001D2129">
              <w:rPr>
                <w:rFonts w:ascii="Arial" w:hAnsi="Arial" w:cs="Arial"/>
              </w:rPr>
              <w:t xml:space="preserve"> r.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26965" w:rsidRPr="001D2129" w14:paraId="41397234" w14:textId="77777777" w:rsidTr="008D277E">
        <w:tc>
          <w:tcPr>
            <w:tcW w:w="9493" w:type="dxa"/>
            <w:gridSpan w:val="2"/>
          </w:tcPr>
          <w:p w14:paraId="7C3025A6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744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5E2144FE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zgłoszenia wewnętrznego mogą być działania lub zaniechania niezgodne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>z prawem lub mające na celu obejście prawa.</w:t>
            </w:r>
          </w:p>
          <w:p w14:paraId="3D60AF7F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Zgłaszającym naruszenie prawa jest osoba fizyczna, która zgłasza lub ujawnia publicznie informacje o naruszeniu prawa uzyskane w kontekście związanym</w:t>
            </w:r>
            <w:r>
              <w:rPr>
                <w:rFonts w:ascii="Arial" w:hAnsi="Arial" w:cs="Arial"/>
              </w:rPr>
              <w:t xml:space="preserve"> </w:t>
            </w:r>
            <w:r w:rsidRPr="001D2129">
              <w:rPr>
                <w:rFonts w:ascii="Arial" w:hAnsi="Arial" w:cs="Arial"/>
              </w:rPr>
              <w:t xml:space="preserve">z pracą  </w:t>
            </w:r>
          </w:p>
        </w:tc>
      </w:tr>
      <w:tr w:rsidR="00126965" w:rsidRPr="001D2129" w14:paraId="27B63CFB" w14:textId="77777777" w:rsidTr="008D277E">
        <w:tc>
          <w:tcPr>
            <w:tcW w:w="9493" w:type="dxa"/>
            <w:gridSpan w:val="2"/>
          </w:tcPr>
          <w:p w14:paraId="53DF1147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284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2FA6A936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W przypadku zgłoszenia w postaci papierowej lub elektronicznej (załącznik do karty informacyjnej</w:t>
            </w:r>
            <w:r>
              <w:rPr>
                <w:rFonts w:ascii="Arial" w:hAnsi="Arial" w:cs="Arial"/>
              </w:rPr>
              <w:t>)</w:t>
            </w:r>
          </w:p>
        </w:tc>
      </w:tr>
      <w:tr w:rsidR="00126965" w:rsidRPr="001D2129" w14:paraId="6D5CCEF1" w14:textId="77777777" w:rsidTr="008D277E">
        <w:tc>
          <w:tcPr>
            <w:tcW w:w="9493" w:type="dxa"/>
            <w:gridSpan w:val="2"/>
          </w:tcPr>
          <w:p w14:paraId="154E4426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76992CE9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126965" w:rsidRPr="001D2129" w14:paraId="621D3506" w14:textId="77777777" w:rsidTr="008D277E">
        <w:tc>
          <w:tcPr>
            <w:tcW w:w="9493" w:type="dxa"/>
            <w:gridSpan w:val="2"/>
          </w:tcPr>
          <w:p w14:paraId="1C7BEDC3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284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95D0F34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126965" w:rsidRPr="001D2129" w14:paraId="57F84988" w14:textId="77777777" w:rsidTr="008D277E">
        <w:tc>
          <w:tcPr>
            <w:tcW w:w="9493" w:type="dxa"/>
            <w:gridSpan w:val="2"/>
          </w:tcPr>
          <w:p w14:paraId="1588200B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2241F8F3" w14:textId="77777777" w:rsidR="00126965" w:rsidRPr="001D2129" w:rsidRDefault="00126965" w:rsidP="008D277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156E61">
              <w:rPr>
                <w:rFonts w:ascii="Arial" w:hAnsi="Arial" w:cs="Arial"/>
              </w:rPr>
              <w:t>, pokój 104</w:t>
            </w:r>
          </w:p>
        </w:tc>
      </w:tr>
      <w:tr w:rsidR="00126965" w:rsidRPr="001D2129" w14:paraId="3788DDDF" w14:textId="77777777" w:rsidTr="008D277E">
        <w:tc>
          <w:tcPr>
            <w:tcW w:w="9493" w:type="dxa"/>
            <w:gridSpan w:val="2"/>
          </w:tcPr>
          <w:p w14:paraId="6B29DCA4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4002718B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                     7.30 - 17.0</w:t>
            </w:r>
            <w:r w:rsidRPr="001D2129">
              <w:rPr>
                <w:rFonts w:ascii="Arial" w:hAnsi="Arial" w:cs="Arial"/>
              </w:rPr>
              <w:t>0</w:t>
            </w:r>
          </w:p>
          <w:p w14:paraId="38CAC5FA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– Czwartek           7.30 - 15.30</w:t>
            </w:r>
          </w:p>
          <w:p w14:paraId="5619D18C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                              7.30 - 14.00</w:t>
            </w:r>
          </w:p>
        </w:tc>
      </w:tr>
      <w:tr w:rsidR="00126965" w:rsidRPr="001D2129" w14:paraId="2613008B" w14:textId="77777777" w:rsidTr="008D277E">
        <w:tc>
          <w:tcPr>
            <w:tcW w:w="9493" w:type="dxa"/>
            <w:gridSpan w:val="2"/>
          </w:tcPr>
          <w:p w14:paraId="18B49113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744" w:hanging="478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622E504E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Komisja do spraw zgłaszanych przez sygnalistów</w:t>
            </w:r>
          </w:p>
          <w:p w14:paraId="25CBA857" w14:textId="77777777" w:rsidR="00126965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105C995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126965" w:rsidRPr="001D2129" w14:paraId="46084A80" w14:textId="77777777" w:rsidTr="008D277E">
        <w:tc>
          <w:tcPr>
            <w:tcW w:w="9493" w:type="dxa"/>
            <w:gridSpan w:val="2"/>
          </w:tcPr>
          <w:p w14:paraId="42089CCD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5F74492D" w14:textId="77777777" w:rsidR="00126965" w:rsidRPr="001D2129" w:rsidRDefault="00126965" w:rsidP="008D277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Zgłoszenia mogą być zgłaszane pisemnie lub ustnie</w:t>
            </w:r>
            <w:r w:rsidR="006B6FAD">
              <w:rPr>
                <w:rFonts w:ascii="Arial" w:hAnsi="Arial" w:cs="Arial"/>
              </w:rPr>
              <w:t>:</w:t>
            </w:r>
          </w:p>
          <w:p w14:paraId="0B2821FC" w14:textId="77777777" w:rsidR="00126965" w:rsidRPr="001D2129" w:rsidRDefault="00126965" w:rsidP="008D277E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1) pisemnie: </w:t>
            </w:r>
          </w:p>
          <w:p w14:paraId="1DAC83D6" w14:textId="77777777" w:rsidR="00126965" w:rsidRPr="001D2129" w:rsidRDefault="00126965" w:rsidP="008D277E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a) w formie elektronicznej na przeznaczoną w tym celu skrzynkę poczty elektronicznej, pod adresem: sygnalista@powiat.wielun.pl</w:t>
            </w:r>
            <w:r>
              <w:rPr>
                <w:rFonts w:ascii="Arial" w:hAnsi="Arial" w:cs="Arial"/>
              </w:rPr>
              <w:t>,</w:t>
            </w:r>
            <w:r w:rsidRPr="001D2129">
              <w:rPr>
                <w:rFonts w:ascii="Arial" w:hAnsi="Arial" w:cs="Arial"/>
              </w:rPr>
              <w:t xml:space="preserve"> </w:t>
            </w:r>
          </w:p>
          <w:p w14:paraId="7E4A608F" w14:textId="77777777" w:rsidR="00126965" w:rsidRPr="001D2129" w:rsidRDefault="00126965" w:rsidP="008D277E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b) drogą pocztową w zamkniętej kopercie na adres: Starostwo Powiatowe w Wieluniu, Plac Kazimierza Wielkiego 2, 98-300 Wieluń, z</w:t>
            </w:r>
            <w:r w:rsidR="006B6FAD">
              <w:rPr>
                <w:rFonts w:ascii="Arial" w:hAnsi="Arial" w:cs="Arial"/>
              </w:rPr>
              <w:t xml:space="preserve"> dopiskiem „</w:t>
            </w:r>
            <w:r w:rsidRPr="001D2129">
              <w:rPr>
                <w:rFonts w:ascii="Arial" w:hAnsi="Arial" w:cs="Arial"/>
              </w:rPr>
              <w:t xml:space="preserve">Nie otwierać zgłoszenie naruszeń – </w:t>
            </w:r>
            <w:r w:rsidR="009F1BF4">
              <w:rPr>
                <w:rFonts w:ascii="Arial" w:hAnsi="Arial" w:cs="Arial"/>
              </w:rPr>
              <w:t>Sekretarz Powiatu</w:t>
            </w:r>
            <w:r w:rsidRPr="001D2129">
              <w:rPr>
                <w:rFonts w:ascii="Arial" w:hAnsi="Arial" w:cs="Arial"/>
              </w:rPr>
              <w:t xml:space="preserve"> do rąk własnych"; </w:t>
            </w:r>
          </w:p>
          <w:p w14:paraId="06675A85" w14:textId="77777777" w:rsidR="00126965" w:rsidRPr="001D2129" w:rsidRDefault="00126965" w:rsidP="008D277E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2) ustnie, osobiście podczas spotkania z odbiorcą zgłoszenia. Z rozmowy zostanie sporządzony dokument zgłoszenia, zgodnie ze wzorem stanowiącym załącznik nr 1b, do procedury, zatwierdzony i podpisany przez sygnalistę. </w:t>
            </w:r>
          </w:p>
        </w:tc>
      </w:tr>
      <w:tr w:rsidR="00126965" w:rsidRPr="000B7D7B" w14:paraId="31279D6C" w14:textId="77777777" w:rsidTr="008D277E">
        <w:tc>
          <w:tcPr>
            <w:tcW w:w="9493" w:type="dxa"/>
            <w:gridSpan w:val="2"/>
          </w:tcPr>
          <w:p w14:paraId="471EF474" w14:textId="77777777" w:rsidR="00126965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E507A7">
              <w:rPr>
                <w:rFonts w:ascii="Arial" w:hAnsi="Arial" w:cs="Arial"/>
                <w:b/>
                <w:bCs/>
              </w:rPr>
              <w:lastRenderedPageBreak/>
              <w:t xml:space="preserve">Odpowiedzialny za przyjmowanie i rejestrowanie zgłoszeń dotyczących naruszeń </w:t>
            </w:r>
            <w:r>
              <w:rPr>
                <w:rFonts w:ascii="Arial" w:hAnsi="Arial" w:cs="Arial"/>
                <w:b/>
                <w:bCs/>
              </w:rPr>
              <w:t>prawa</w:t>
            </w:r>
          </w:p>
          <w:p w14:paraId="0994EBD2" w14:textId="77777777" w:rsidR="00126965" w:rsidRPr="000B7D7B" w:rsidRDefault="009F1BF4" w:rsidP="008D277E">
            <w:pPr>
              <w:spacing w:line="276" w:lineRule="auto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Sekretarz Powiatu</w:t>
            </w:r>
          </w:p>
        </w:tc>
      </w:tr>
      <w:tr w:rsidR="00126965" w:rsidRPr="00E507A7" w14:paraId="752213EA" w14:textId="77777777" w:rsidTr="008D277E">
        <w:tc>
          <w:tcPr>
            <w:tcW w:w="9493" w:type="dxa"/>
            <w:gridSpan w:val="2"/>
          </w:tcPr>
          <w:p w14:paraId="57CF12AC" w14:textId="77777777" w:rsidR="00126965" w:rsidRPr="001D2129" w:rsidRDefault="00126965" w:rsidP="00706C3B">
            <w:pPr>
              <w:pStyle w:val="Akapitzlist"/>
              <w:numPr>
                <w:ilvl w:val="0"/>
                <w:numId w:val="21"/>
              </w:numPr>
              <w:spacing w:after="0" w:line="276" w:lineRule="auto"/>
              <w:ind w:left="602" w:hanging="336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3E0C338A" w14:textId="77777777" w:rsidR="00126965" w:rsidRPr="00E507A7" w:rsidRDefault="00126965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6728">
              <w:rPr>
                <w:rFonts w:ascii="Arial" w:hAnsi="Arial" w:cs="Arial"/>
              </w:rPr>
              <w:t>https://www.powiat-wielun.finn.pl/bipkod/36200930</w:t>
            </w:r>
          </w:p>
        </w:tc>
      </w:tr>
    </w:tbl>
    <w:p w14:paraId="3762EF98" w14:textId="77777777" w:rsidR="00126965" w:rsidRDefault="00126965" w:rsidP="00126965">
      <w:pPr>
        <w:pStyle w:val="Bezodstpw"/>
        <w:rPr>
          <w:rStyle w:val="Teksttreci3"/>
          <w:color w:val="2B2B2B"/>
        </w:rPr>
      </w:pPr>
    </w:p>
    <w:p w14:paraId="698E7029" w14:textId="77777777" w:rsidR="00126965" w:rsidRDefault="00126965" w:rsidP="00126965">
      <w:pPr>
        <w:pStyle w:val="Teksttreci0"/>
        <w:spacing w:after="460" w:line="293" w:lineRule="auto"/>
        <w:ind w:left="6980"/>
        <w:rPr>
          <w:rStyle w:val="Teksttreci"/>
          <w:b/>
          <w:bCs/>
        </w:rPr>
      </w:pPr>
    </w:p>
    <w:p w14:paraId="1871BBD9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5E403D56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617DED59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370758C2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2FE4D3C2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789C85AD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27C133A3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39E6BC5F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63D55F47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0BB50DAC" w14:textId="77777777" w:rsidR="00126965" w:rsidRDefault="00126965">
      <w:pPr>
        <w:pStyle w:val="Teksttreci0"/>
        <w:spacing w:after="460" w:line="293" w:lineRule="auto"/>
        <w:ind w:left="6980"/>
        <w:jc w:val="right"/>
        <w:rPr>
          <w:rStyle w:val="Teksttreci"/>
          <w:b/>
          <w:bCs/>
        </w:rPr>
      </w:pPr>
    </w:p>
    <w:p w14:paraId="3BDA4205" w14:textId="77777777" w:rsidR="00156E61" w:rsidRDefault="00156E61" w:rsidP="009F1BF4">
      <w:pPr>
        <w:pStyle w:val="Teksttreci0"/>
        <w:spacing w:after="460" w:line="293" w:lineRule="auto"/>
        <w:rPr>
          <w:rStyle w:val="Teksttreci"/>
          <w:b/>
          <w:bCs/>
        </w:rPr>
      </w:pPr>
    </w:p>
    <w:p w14:paraId="3F239F0B" w14:textId="77777777" w:rsidR="006B6FAD" w:rsidRDefault="006B6FAD" w:rsidP="009F1BF4">
      <w:pPr>
        <w:pStyle w:val="Teksttreci0"/>
        <w:spacing w:after="460" w:line="293" w:lineRule="auto"/>
        <w:rPr>
          <w:rStyle w:val="Teksttreci"/>
          <w:b/>
          <w:bCs/>
        </w:rPr>
      </w:pPr>
    </w:p>
    <w:p w14:paraId="5499520B" w14:textId="77777777" w:rsidR="00CE74E4" w:rsidRPr="009F1BF4" w:rsidRDefault="009F1BF4" w:rsidP="009F1BF4">
      <w:pPr>
        <w:pStyle w:val="Teksttreci0"/>
        <w:spacing w:after="460" w:line="293" w:lineRule="auto"/>
        <w:ind w:left="6980"/>
        <w:jc w:val="right"/>
        <w:rPr>
          <w:sz w:val="19"/>
          <w:szCs w:val="19"/>
        </w:rPr>
      </w:pPr>
      <w:r>
        <w:rPr>
          <w:rStyle w:val="Teksttreci"/>
          <w:sz w:val="19"/>
          <w:szCs w:val="19"/>
        </w:rPr>
        <w:t>Załącznik nr 1</w:t>
      </w:r>
      <w:r w:rsidR="006B6FAD">
        <w:rPr>
          <w:rStyle w:val="Teksttreci"/>
          <w:sz w:val="19"/>
          <w:szCs w:val="19"/>
        </w:rPr>
        <w:t>a</w:t>
      </w:r>
      <w:r w:rsidR="00B23E2D">
        <w:rPr>
          <w:rStyle w:val="Teksttreci"/>
          <w:sz w:val="19"/>
          <w:szCs w:val="19"/>
        </w:rPr>
        <w:t xml:space="preserve"> do Karty informacyjnej</w:t>
      </w:r>
    </w:p>
    <w:p w14:paraId="18ED632A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6601FCB3" w14:textId="77777777" w:rsidR="009F1BF4" w:rsidRPr="000A7BAA" w:rsidRDefault="009F1BF4" w:rsidP="009F1BF4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A7BAA">
        <w:rPr>
          <w:rFonts w:ascii="Arial" w:hAnsi="Arial" w:cs="Arial"/>
          <w:b/>
          <w:bCs/>
          <w:sz w:val="23"/>
          <w:szCs w:val="23"/>
        </w:rPr>
        <w:t>Formularz zgłoszenia wewnętrznego w Starostwie Powiatowym w Wieluniu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F1BF4" w:rsidRPr="001D2129" w14:paraId="72A2C150" w14:textId="77777777" w:rsidTr="008D277E">
        <w:tc>
          <w:tcPr>
            <w:tcW w:w="9062" w:type="dxa"/>
          </w:tcPr>
          <w:p w14:paraId="754852F0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Data i miejsce sporządzenia:</w:t>
            </w:r>
          </w:p>
        </w:tc>
      </w:tr>
      <w:tr w:rsidR="009F1BF4" w:rsidRPr="001D2129" w14:paraId="29208601" w14:textId="77777777" w:rsidTr="008D277E">
        <w:tc>
          <w:tcPr>
            <w:tcW w:w="9062" w:type="dxa"/>
          </w:tcPr>
          <w:p w14:paraId="68DF0B47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zgłaszającego</w:t>
            </w:r>
          </w:p>
          <w:p w14:paraId="4FC08E50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9F1BF4" w:rsidRPr="001D2129" w14:paraId="0F83E8B2" w14:textId="77777777" w:rsidTr="008D277E">
        <w:tc>
          <w:tcPr>
            <w:tcW w:w="9062" w:type="dxa"/>
          </w:tcPr>
          <w:p w14:paraId="5FC1A044" w14:textId="77777777" w:rsidR="00B57354" w:rsidRPr="00B57354" w:rsidRDefault="00B57354" w:rsidP="00B57354">
            <w:pPr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b/>
                <w:bCs/>
              </w:rPr>
              <w:t>Wskazanie sygnalisty (kontekst związany z pracą)</w:t>
            </w:r>
          </w:p>
          <w:p w14:paraId="222E2A9F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pracownik;</w:t>
            </w:r>
          </w:p>
          <w:p w14:paraId="6025C809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pracownik tymczasowy;</w:t>
            </w:r>
          </w:p>
          <w:p w14:paraId="2477FCE7" w14:textId="77777777" w:rsidR="00B57354" w:rsidRP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osoba świadcząca pracę na innej podstawie niż stosunek pracy, w tym na podstawie umowy cywilnoprawnej;</w:t>
            </w:r>
          </w:p>
          <w:p w14:paraId="2A2DF885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przedsiębiorca;</w:t>
            </w:r>
          </w:p>
          <w:p w14:paraId="40A3CE8C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prokurent;</w:t>
            </w:r>
          </w:p>
          <w:p w14:paraId="6737AE98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akcjonariusz lub wspólnik;</w:t>
            </w:r>
          </w:p>
          <w:p w14:paraId="5E31DFF9" w14:textId="77777777" w:rsidR="00B57354" w:rsidRP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członek organu osoby prawnej lub jednostki organizacyjnej nieposiadającej osobowości prawnej;</w:t>
            </w:r>
          </w:p>
          <w:p w14:paraId="3A6A3CBB" w14:textId="77777777" w:rsidR="00B57354" w:rsidRP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osoba świadcząca pracę pod nadzorem i kierownictwem wykonawcy, podwykonawcy lub dostawcy;</w:t>
            </w:r>
          </w:p>
          <w:p w14:paraId="18A8B3A5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stażysta;</w:t>
            </w:r>
          </w:p>
          <w:p w14:paraId="1B006F06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praktykant;</w:t>
            </w:r>
          </w:p>
          <w:p w14:paraId="7AB007DA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wolontariusz;</w:t>
            </w:r>
          </w:p>
          <w:p w14:paraId="4E2A2BC2" w14:textId="77777777" w:rsid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</w:t>
            </w:r>
            <w:r>
              <w:rPr>
                <w:rFonts w:ascii="Arial" w:hAnsi="Arial" w:cs="Arial"/>
              </w:rPr>
              <w:t>i </w:t>
            </w:r>
            <w:r w:rsidRPr="00B5735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łużby Więziennej i ich rodzin;</w:t>
            </w:r>
          </w:p>
          <w:p w14:paraId="42DD8B2A" w14:textId="77777777" w:rsidR="009F1BF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Pr="00B57354">
              <w:rPr>
                <w:rFonts w:ascii="Arial" w:hAnsi="Arial" w:cs="Arial"/>
              </w:rPr>
              <w:t>żołnierz w rozumieniu art 2 pkt 39 ustawy z dnia 11 marca 2022 r o obronie Ojczyzny.</w:t>
            </w:r>
          </w:p>
          <w:p w14:paraId="4830B45B" w14:textId="77777777" w:rsidR="00B57354" w:rsidRPr="00CF6FE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</w:p>
        </w:tc>
      </w:tr>
      <w:tr w:rsidR="009F1BF4" w:rsidRPr="001D2129" w14:paraId="317109C6" w14:textId="77777777" w:rsidTr="008D277E">
        <w:tc>
          <w:tcPr>
            <w:tcW w:w="9062" w:type="dxa"/>
          </w:tcPr>
          <w:p w14:paraId="52829BC7" w14:textId="77777777" w:rsidR="00B57354" w:rsidRPr="00785E81" w:rsidRDefault="00B57354" w:rsidP="00B5735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5E81">
              <w:rPr>
                <w:rFonts w:ascii="Arial" w:hAnsi="Arial" w:cs="Arial"/>
                <w:b/>
                <w:bCs/>
                <w:sz w:val="24"/>
                <w:szCs w:val="24"/>
              </w:rPr>
              <w:t>Jakiego obszaru nieprawidłowości dotyczy zgłoszenie:</w:t>
            </w:r>
          </w:p>
          <w:p w14:paraId="779EF416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korupcji;</w:t>
            </w:r>
          </w:p>
          <w:p w14:paraId="2806E52F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zamówień publicznych;</w:t>
            </w:r>
          </w:p>
          <w:p w14:paraId="2B92F2D9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usług, produktów i rynków finansowych;</w:t>
            </w:r>
          </w:p>
          <w:p w14:paraId="3F7B4034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przeciwdziałania praniu pieniędzy oraz finansowaniu terroryzmu;</w:t>
            </w:r>
          </w:p>
          <w:p w14:paraId="765AEEC4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bezpieczeństwa produktów i ich zgodności z wymogami;</w:t>
            </w:r>
          </w:p>
          <w:p w14:paraId="1986DA47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bezpieczeństwa transportu;</w:t>
            </w:r>
          </w:p>
          <w:p w14:paraId="6570A00C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ochrony środowiska;</w:t>
            </w:r>
          </w:p>
          <w:p w14:paraId="2CB8C66D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ochrony radiologicznej i bezpieczeństwa jądrowego,</w:t>
            </w:r>
          </w:p>
          <w:p w14:paraId="47A103D0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lastRenderedPageBreak/>
              <w:t>□</w:t>
            </w:r>
            <w:r w:rsidRPr="00B57354">
              <w:rPr>
                <w:rFonts w:ascii="Arial" w:hAnsi="Arial" w:cs="Arial"/>
              </w:rPr>
              <w:t xml:space="preserve"> bezpieczeństwa żywności i pasz;</w:t>
            </w:r>
          </w:p>
          <w:p w14:paraId="071C0F98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zdrowia i dobrostanu zwierząt,</w:t>
            </w:r>
          </w:p>
          <w:p w14:paraId="5A8EE334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zdrowia publicznego,</w:t>
            </w:r>
          </w:p>
          <w:p w14:paraId="36AF2971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ochrony konsumentów;</w:t>
            </w:r>
          </w:p>
          <w:p w14:paraId="78D5AEF0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ochrony prywatności i danych osobowych;</w:t>
            </w:r>
          </w:p>
          <w:p w14:paraId="38A513B1" w14:textId="77777777" w:rsidR="00B57354" w:rsidRPr="00B57354" w:rsidRDefault="00B57354" w:rsidP="00B57354">
            <w:pPr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bezpieczeństwa sieci i systemów teleinformatycznych;</w:t>
            </w:r>
          </w:p>
          <w:p w14:paraId="2FF1335C" w14:textId="77777777" w:rsidR="00B57354" w:rsidRP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interesów finansowych Skarbu Państwa RP, jednostki samorządu terytorialnego oraz Unii Europejskiej;</w:t>
            </w:r>
          </w:p>
          <w:p w14:paraId="534C23E4" w14:textId="77777777" w:rsidR="00B57354" w:rsidRPr="00B57354" w:rsidRDefault="00B57354" w:rsidP="00B57354">
            <w:pPr>
              <w:ind w:left="317" w:hanging="317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rynku wewnętrznego Unii Europejskiej, w tym publicznoprawnych zasad konkurencji i pomocy państwa oraz opodatkowania osób prawnych;</w:t>
            </w:r>
          </w:p>
          <w:p w14:paraId="2B09C902" w14:textId="77777777" w:rsidR="009F1BF4" w:rsidRPr="00CF6FE4" w:rsidRDefault="00B57354" w:rsidP="00B57354">
            <w:pPr>
              <w:ind w:left="313" w:hanging="313"/>
              <w:jc w:val="both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 w:rsidRPr="00B57354">
              <w:rPr>
                <w:rFonts w:ascii="Arial" w:hAnsi="Arial" w:cs="Arial"/>
              </w:rPr>
              <w:t xml:space="preserve"> konstytucyjnych wolności i praw człowieka i obywatela - występujące w stosunkach jednostki z organami władzy publicznej i niezwiązane z dziedzinami wskazanymi powyżej.</w:t>
            </w:r>
          </w:p>
        </w:tc>
      </w:tr>
      <w:tr w:rsidR="009F1BF4" w:rsidRPr="001D2129" w14:paraId="060AFE8B" w14:textId="77777777" w:rsidTr="008D277E">
        <w:tc>
          <w:tcPr>
            <w:tcW w:w="9062" w:type="dxa"/>
          </w:tcPr>
          <w:p w14:paraId="5890C5AC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lastRenderedPageBreak/>
              <w:t>Treść zgłoszenia</w:t>
            </w:r>
          </w:p>
          <w:p w14:paraId="44FC4208" w14:textId="77777777" w:rsidR="009F1BF4" w:rsidRPr="001D2129" w:rsidRDefault="009F1BF4" w:rsidP="008D277E">
            <w:pPr>
              <w:spacing w:line="276" w:lineRule="auto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Opis szczegółowy podejrzeń oraz okoliczności ich zajścia zgodnie z posiadaną wiedzą m.in.</w:t>
            </w:r>
          </w:p>
          <w:p w14:paraId="1C7E11FD" w14:textId="77777777" w:rsidR="009F1BF4" w:rsidRPr="00C41CE8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dane osób, które dopuściły się naruszenia prawa, tj.: imię, nazwisko, miejsce pracy</w:t>
            </w:r>
            <w:r>
              <w:rPr>
                <w:rFonts w:ascii="Arial" w:hAnsi="Arial" w:cs="Arial"/>
              </w:rPr>
              <w:t>, komórka organizacyjna</w:t>
            </w:r>
            <w:r w:rsidRPr="00C41CE8">
              <w:rPr>
                <w:rFonts w:ascii="Arial" w:hAnsi="Arial" w:cs="Arial"/>
              </w:rPr>
              <w:t>;</w:t>
            </w:r>
          </w:p>
          <w:p w14:paraId="2B84CBA9" w14:textId="77777777" w:rsidR="009F1BF4" w:rsidRPr="00C41CE8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 xml:space="preserve">datę oraz miejsce zaistnienia naruszenia prawa lub datę i miejsce pozyskania informacji </w:t>
            </w:r>
            <w:r w:rsidRPr="00C41CE8">
              <w:rPr>
                <w:rFonts w:ascii="Arial" w:hAnsi="Arial" w:cs="Arial"/>
              </w:rPr>
              <w:br/>
              <w:t>o naruszeniu prawa</w:t>
            </w:r>
            <w:r>
              <w:rPr>
                <w:rFonts w:ascii="Arial" w:hAnsi="Arial" w:cs="Arial"/>
              </w:rPr>
              <w:t>;</w:t>
            </w:r>
          </w:p>
          <w:p w14:paraId="2085E771" w14:textId="77777777" w:rsidR="009F1BF4" w:rsidRPr="00C41CE8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opis konkretnej sytuacji lub okoliczności stwarzających możliwość wystąpienia naruszenia prawa;</w:t>
            </w:r>
          </w:p>
          <w:p w14:paraId="4C0C93BF" w14:textId="77777777" w:rsidR="009F1BF4" w:rsidRPr="00C41CE8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wskazanie ewentualnych świadków naruszenia prawa;</w:t>
            </w:r>
          </w:p>
          <w:p w14:paraId="198CDAFC" w14:textId="77777777" w:rsidR="009F1BF4" w:rsidRPr="00E507A7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507A7">
              <w:rPr>
                <w:rFonts w:ascii="Arial" w:hAnsi="Arial" w:cs="Arial"/>
              </w:rPr>
              <w:t>odanie danych osób, które mogły stać się ofiarami nieprawidłowości</w:t>
            </w:r>
            <w:r>
              <w:rPr>
                <w:rFonts w:ascii="Arial" w:hAnsi="Arial" w:cs="Arial"/>
              </w:rPr>
              <w:t>;</w:t>
            </w:r>
          </w:p>
          <w:p w14:paraId="4BB9ABCB" w14:textId="77777777" w:rsidR="009F1BF4" w:rsidRPr="00E507A7" w:rsidRDefault="009F1BF4" w:rsidP="00706C3B">
            <w:pPr>
              <w:pStyle w:val="Akapitzlist"/>
              <w:numPr>
                <w:ilvl w:val="0"/>
                <w:numId w:val="22"/>
              </w:numPr>
              <w:spacing w:after="0"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07A7">
              <w:rPr>
                <w:rFonts w:ascii="Arial" w:hAnsi="Arial" w:cs="Arial"/>
              </w:rPr>
              <w:t xml:space="preserve">akie skutki spowodowały lub mogą spowodować opisane nieprawidłowości </w:t>
            </w:r>
          </w:p>
          <w:p w14:paraId="2D007811" w14:textId="77777777" w:rsidR="009F1BF4" w:rsidRPr="001D2129" w:rsidRDefault="009F1BF4" w:rsidP="008D27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1BF4" w:rsidRPr="001D2129" w14:paraId="4EE7D740" w14:textId="77777777" w:rsidTr="008D277E">
        <w:tc>
          <w:tcPr>
            <w:tcW w:w="9062" w:type="dxa"/>
          </w:tcPr>
          <w:p w14:paraId="6ED3D038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Fakultatywnie: dowody i świadkowie</w:t>
            </w:r>
          </w:p>
        </w:tc>
      </w:tr>
      <w:tr w:rsidR="009F1BF4" w:rsidRPr="001D2129" w14:paraId="36EE57B8" w14:textId="77777777" w:rsidTr="008D277E">
        <w:tc>
          <w:tcPr>
            <w:tcW w:w="9062" w:type="dxa"/>
          </w:tcPr>
          <w:p w14:paraId="2F398319" w14:textId="77777777" w:rsidR="009F1BF4" w:rsidRPr="001D2129" w:rsidRDefault="009F1BF4" w:rsidP="008D277E">
            <w:pPr>
              <w:spacing w:line="276" w:lineRule="auto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Zgoda na ujawnienie tożsamości sygnalisty</w:t>
            </w:r>
            <w:r w:rsidRPr="001D2129">
              <w:rPr>
                <w:rFonts w:ascii="Arial" w:hAnsi="Arial" w:cs="Arial"/>
              </w:rPr>
              <w:t xml:space="preserve"> osobom zaangażowanym w wyjaśnienie zgłoszenia </w:t>
            </w:r>
          </w:p>
          <w:p w14:paraId="4C672F8C" w14:textId="77777777" w:rsidR="009F1BF4" w:rsidRPr="00B57354" w:rsidRDefault="00B57354" w:rsidP="00B57354">
            <w:pPr>
              <w:spacing w:line="276" w:lineRule="auto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F1BF4" w:rsidRPr="00B57354">
              <w:rPr>
                <w:rFonts w:ascii="Arial" w:hAnsi="Arial" w:cs="Arial"/>
              </w:rPr>
              <w:t>tak</w:t>
            </w:r>
          </w:p>
          <w:p w14:paraId="2D97E30E" w14:textId="77777777" w:rsidR="009F1BF4" w:rsidRPr="00B57354" w:rsidRDefault="00B57354" w:rsidP="00B57354">
            <w:pPr>
              <w:spacing w:line="276" w:lineRule="auto"/>
              <w:rPr>
                <w:rFonts w:ascii="Arial" w:hAnsi="Arial" w:cs="Arial"/>
              </w:rPr>
            </w:pPr>
            <w:r w:rsidRPr="00B57354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F1BF4" w:rsidRPr="00B57354">
              <w:rPr>
                <w:rFonts w:ascii="Arial" w:hAnsi="Arial" w:cs="Arial"/>
              </w:rPr>
              <w:t>nie</w:t>
            </w:r>
          </w:p>
        </w:tc>
      </w:tr>
      <w:tr w:rsidR="009F1BF4" w:rsidRPr="001D2129" w14:paraId="77362D86" w14:textId="77777777" w:rsidTr="008D277E">
        <w:tc>
          <w:tcPr>
            <w:tcW w:w="9062" w:type="dxa"/>
          </w:tcPr>
          <w:p w14:paraId="70A7FA31" w14:textId="77777777" w:rsidR="009F1BF4" w:rsidRPr="000A7BAA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F1BF4" w:rsidRPr="001D2129" w14:paraId="07107557" w14:textId="77777777" w:rsidTr="008D277E">
        <w:tc>
          <w:tcPr>
            <w:tcW w:w="9062" w:type="dxa"/>
          </w:tcPr>
          <w:p w14:paraId="747D541B" w14:textId="77777777" w:rsidR="009F1BF4" w:rsidRPr="0043503B" w:rsidRDefault="009F1BF4" w:rsidP="008D2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03B">
              <w:rPr>
                <w:rFonts w:ascii="Arial" w:hAnsi="Arial" w:cs="Arial"/>
                <w:b/>
                <w:bCs/>
              </w:rPr>
              <w:t>Data i czytelny podpis osoby dokonującej zgłoszenia</w:t>
            </w:r>
          </w:p>
        </w:tc>
      </w:tr>
    </w:tbl>
    <w:p w14:paraId="1D7242E1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437C7506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18A2455E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244BE6FD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0EE94876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268D9476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2085322F" w14:textId="77777777" w:rsidR="009F1BF4" w:rsidRPr="001D2129" w:rsidRDefault="009F1BF4" w:rsidP="009F1BF4">
      <w:pPr>
        <w:spacing w:line="276" w:lineRule="auto"/>
        <w:rPr>
          <w:rFonts w:ascii="Arial" w:hAnsi="Arial" w:cs="Arial"/>
        </w:rPr>
      </w:pPr>
    </w:p>
    <w:p w14:paraId="30E2FB35" w14:textId="77777777" w:rsidR="009F1BF4" w:rsidRDefault="009F1BF4" w:rsidP="009F1BF4"/>
    <w:p w14:paraId="0ECBFAB2" w14:textId="77777777" w:rsidR="009F1BF4" w:rsidRDefault="009F1BF4" w:rsidP="009F1BF4">
      <w:pPr>
        <w:pStyle w:val="Teksttreci0"/>
        <w:spacing w:after="160" w:line="302" w:lineRule="auto"/>
        <w:ind w:left="-567" w:firstLine="340"/>
        <w:sectPr w:rsidR="009F1BF4">
          <w:footnotePr>
            <w:numFmt w:val="chicago"/>
          </w:footnotePr>
          <w:pgSz w:w="11900" w:h="16840"/>
          <w:pgMar w:top="1349" w:right="1478" w:bottom="1414" w:left="1486" w:header="921" w:footer="986" w:gutter="0"/>
          <w:cols w:space="720"/>
          <w:noEndnote/>
          <w:docGrid w:linePitch="360"/>
          <w15:footnoteColumns w:val="1"/>
        </w:sectPr>
      </w:pPr>
    </w:p>
    <w:p w14:paraId="425D3B5B" w14:textId="77777777" w:rsidR="00CE74E4" w:rsidRDefault="00B23E2D">
      <w:pPr>
        <w:pStyle w:val="Teksttreci0"/>
        <w:spacing w:after="200" w:line="240" w:lineRule="auto"/>
        <w:jc w:val="center"/>
      </w:pPr>
      <w:r>
        <w:rPr>
          <w:rStyle w:val="Teksttreci"/>
          <w:b/>
          <w:bCs/>
        </w:rPr>
        <w:lastRenderedPageBreak/>
        <w:t>REJESTR ZGŁOSZEŃ WEWNĘTRZNYCH</w:t>
      </w:r>
    </w:p>
    <w:p w14:paraId="0DBAF0D9" w14:textId="77777777" w:rsidR="00CE74E4" w:rsidRDefault="00B23E2D">
      <w:pPr>
        <w:pStyle w:val="Teksttreci0"/>
        <w:spacing w:after="620" w:line="240" w:lineRule="auto"/>
        <w:jc w:val="center"/>
      </w:pPr>
      <w:r>
        <w:rPr>
          <w:rStyle w:val="Teksttreci"/>
          <w:b/>
          <w:bCs/>
        </w:rPr>
        <w:t>W STAROSTWIE POWIATOWYM W WIELUNIU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1205"/>
        <w:gridCol w:w="1128"/>
        <w:gridCol w:w="1781"/>
        <w:gridCol w:w="1075"/>
        <w:gridCol w:w="1430"/>
        <w:gridCol w:w="2280"/>
        <w:gridCol w:w="1848"/>
        <w:gridCol w:w="1421"/>
        <w:gridCol w:w="1291"/>
      </w:tblGrid>
      <w:tr w:rsidR="00CE74E4" w14:paraId="4DEC74AE" w14:textId="77777777">
        <w:trPr>
          <w:trHeight w:hRule="exact" w:val="64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57B65FB1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Numer zgłoszenia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81DF3F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Data dokonania zgłoszenia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5E347A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Dane osobowe sygnalisty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0FF5D3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Dane osobowe osoby, której dotyczy zgłoszenie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5680C3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Adres do kontaktu sygnalisty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67BE6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Przedmiot naruszenia prawa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</w:tcPr>
          <w:p w14:paraId="4C1C1633" w14:textId="77777777" w:rsidR="00CE74E4" w:rsidRDefault="00B23E2D">
            <w:pPr>
              <w:pStyle w:val="Inne0"/>
              <w:spacing w:line="233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Informacja o podjętych działaniach następczych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C8C6EE0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Data przekazania informacji zwrotnej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868B19" w14:textId="77777777" w:rsidR="00CE74E4" w:rsidRDefault="00B23E2D">
            <w:pPr>
              <w:pStyle w:val="Inne0"/>
              <w:spacing w:line="240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Data zakończenia sprawy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32482" w14:textId="77777777" w:rsidR="00CE74E4" w:rsidRDefault="00B23E2D">
            <w:pPr>
              <w:pStyle w:val="Inne0"/>
              <w:spacing w:line="233" w:lineRule="auto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Czy zgłoszenie zasadne</w:t>
            </w:r>
          </w:p>
        </w:tc>
      </w:tr>
      <w:tr w:rsidR="00CE74E4" w14:paraId="2D3193DC" w14:textId="77777777">
        <w:trPr>
          <w:trHeight w:hRule="exact" w:val="27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03450ECE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0B55B547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7218205C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14:paraId="229E69C4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324C549A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35566DF7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</w:tcPr>
          <w:p w14:paraId="4FC56449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2A53044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639822F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2AFB" w14:textId="77777777" w:rsidR="00CE74E4" w:rsidRDefault="00CE74E4">
            <w:pPr>
              <w:rPr>
                <w:sz w:val="10"/>
                <w:szCs w:val="10"/>
              </w:rPr>
            </w:pPr>
          </w:p>
        </w:tc>
      </w:tr>
      <w:tr w:rsidR="00CE74E4" w14:paraId="38192636" w14:textId="77777777">
        <w:trPr>
          <w:trHeight w:hRule="exact"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22CFF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516D2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92424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C7F93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060A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F8D17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94EE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245C1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C80A" w14:textId="77777777" w:rsidR="00CE74E4" w:rsidRDefault="00CE74E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A0D" w14:textId="77777777" w:rsidR="00CE74E4" w:rsidRDefault="00CE74E4">
            <w:pPr>
              <w:rPr>
                <w:sz w:val="10"/>
                <w:szCs w:val="10"/>
              </w:rPr>
            </w:pPr>
          </w:p>
        </w:tc>
      </w:tr>
    </w:tbl>
    <w:p w14:paraId="37DBB604" w14:textId="77777777" w:rsidR="00CE74E4" w:rsidRDefault="00CE74E4">
      <w:pPr>
        <w:sectPr w:rsidR="00CE74E4">
          <w:headerReference w:type="default" r:id="rId10"/>
          <w:footnotePr>
            <w:numFmt w:val="chicago"/>
          </w:footnotePr>
          <w:pgSz w:w="16840" w:h="11900" w:orient="landscape"/>
          <w:pgMar w:top="3321" w:right="1331" w:bottom="2961" w:left="960" w:header="0" w:footer="2533" w:gutter="0"/>
          <w:cols w:space="720"/>
          <w:noEndnote/>
          <w:docGrid w:linePitch="360"/>
          <w15:footnoteColumns w:val="1"/>
        </w:sectPr>
      </w:pPr>
    </w:p>
    <w:p w14:paraId="02E298F0" w14:textId="77777777" w:rsidR="009F1BF4" w:rsidRDefault="009F1BF4" w:rsidP="009F1BF4">
      <w:pPr>
        <w:pStyle w:val="Nagweklubstopka20"/>
        <w:ind w:left="4956" w:firstLine="708"/>
        <w:rPr>
          <w:sz w:val="19"/>
          <w:szCs w:val="19"/>
        </w:rPr>
      </w:pPr>
      <w:r>
        <w:rPr>
          <w:rStyle w:val="Nagweklubstopka2"/>
          <w:rFonts w:ascii="Arial" w:eastAsia="Arial" w:hAnsi="Arial" w:cs="Arial"/>
          <w:sz w:val="19"/>
          <w:szCs w:val="19"/>
        </w:rPr>
        <w:lastRenderedPageBreak/>
        <w:t>Załącznik nr 3</w:t>
      </w:r>
    </w:p>
    <w:p w14:paraId="4A11EEBA" w14:textId="77777777" w:rsidR="009F1BF4" w:rsidRDefault="009F1BF4" w:rsidP="009F1BF4">
      <w:pPr>
        <w:pStyle w:val="Nagweklubstopka20"/>
        <w:ind w:left="4956" w:firstLine="708"/>
        <w:rPr>
          <w:sz w:val="19"/>
          <w:szCs w:val="19"/>
        </w:rPr>
      </w:pPr>
      <w:r>
        <w:rPr>
          <w:rStyle w:val="Nagweklubstopka2"/>
          <w:rFonts w:ascii="Arial" w:eastAsia="Arial" w:hAnsi="Arial" w:cs="Arial"/>
          <w:sz w:val="19"/>
          <w:szCs w:val="19"/>
        </w:rPr>
        <w:t>do wewnętrznej procedury</w:t>
      </w:r>
    </w:p>
    <w:p w14:paraId="2D00309D" w14:textId="77777777" w:rsidR="009F1BF4" w:rsidRDefault="009F1BF4" w:rsidP="009F1BF4">
      <w:pPr>
        <w:pStyle w:val="Nagweklubstopka20"/>
        <w:ind w:left="4956" w:firstLine="708"/>
        <w:rPr>
          <w:sz w:val="19"/>
          <w:szCs w:val="19"/>
        </w:rPr>
      </w:pPr>
      <w:r>
        <w:rPr>
          <w:rStyle w:val="Nagweklubstopka2"/>
          <w:rFonts w:ascii="Arial" w:eastAsia="Arial" w:hAnsi="Arial" w:cs="Arial"/>
          <w:sz w:val="19"/>
          <w:szCs w:val="19"/>
        </w:rPr>
        <w:t>dokonywania zgłoszeń naruszeń prawa</w:t>
      </w:r>
    </w:p>
    <w:p w14:paraId="7B55B5BF" w14:textId="77777777" w:rsidR="009F1BF4" w:rsidRPr="009F1BF4" w:rsidRDefault="009F1BF4" w:rsidP="009F1BF4">
      <w:pPr>
        <w:pStyle w:val="Nagweklubstopka20"/>
        <w:ind w:left="5664"/>
        <w:rPr>
          <w:rFonts w:ascii="Arial" w:eastAsia="Arial" w:hAnsi="Arial" w:cs="Arial"/>
          <w:sz w:val="19"/>
          <w:szCs w:val="19"/>
        </w:rPr>
      </w:pPr>
      <w:r>
        <w:rPr>
          <w:rStyle w:val="Nagweklubstopka2"/>
          <w:rFonts w:ascii="Arial" w:eastAsia="Arial" w:hAnsi="Arial" w:cs="Arial"/>
          <w:sz w:val="19"/>
          <w:szCs w:val="19"/>
        </w:rPr>
        <w:t>i podejmowania działań następczych</w:t>
      </w:r>
    </w:p>
    <w:p w14:paraId="222A61DD" w14:textId="77777777" w:rsidR="009F1BF4" w:rsidRPr="009F1BF4" w:rsidRDefault="009F1BF4" w:rsidP="009F1BF4">
      <w:pPr>
        <w:widowControl/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center"/>
        <w:textAlignment w:val="baseline"/>
        <w:rPr>
          <w:rFonts w:ascii="Calibri" w:eastAsia="Times New Roman" w:hAnsi="Calibri" w:cs="Calibri"/>
          <w:b/>
          <w:bCs/>
          <w:color w:val="auto"/>
          <w:kern w:val="1"/>
          <w:sz w:val="18"/>
          <w:szCs w:val="18"/>
        </w:rPr>
      </w:pPr>
      <w:r w:rsidRPr="009F1BF4">
        <w:rPr>
          <w:rFonts w:ascii="Calibri" w:eastAsia="Times New Roman" w:hAnsi="Calibri" w:cs="Calibri"/>
          <w:b/>
          <w:bCs/>
          <w:color w:val="auto"/>
          <w:kern w:val="1"/>
          <w:sz w:val="18"/>
          <w:szCs w:val="18"/>
        </w:rPr>
        <w:t xml:space="preserve">Klauzula informacyjna </w:t>
      </w:r>
    </w:p>
    <w:p w14:paraId="4EF93054" w14:textId="77777777" w:rsidR="009F1BF4" w:rsidRPr="009F1BF4" w:rsidRDefault="009F1BF4" w:rsidP="009F1BF4">
      <w:pPr>
        <w:widowControl/>
        <w:shd w:val="clear" w:color="auto" w:fill="FFFFFF"/>
        <w:suppressAutoHyphens/>
        <w:autoSpaceDE w:val="0"/>
        <w:autoSpaceDN w:val="0"/>
        <w:adjustRightInd w:val="0"/>
        <w:spacing w:before="240" w:beforeAutospacing="1" w:afterAutospacing="1"/>
        <w:jc w:val="both"/>
        <w:textAlignment w:val="baseline"/>
        <w:rPr>
          <w:rFonts w:ascii="Calibri" w:eastAsia="Times New Roman" w:hAnsi="Calibri" w:cs="Calibri"/>
          <w:color w:val="auto"/>
          <w:kern w:val="1"/>
          <w:sz w:val="18"/>
          <w:szCs w:val="18"/>
        </w:rPr>
      </w:pPr>
      <w:r w:rsidRPr="009F1BF4">
        <w:rPr>
          <w:rFonts w:ascii="Calibri" w:eastAsia="Times New Roman" w:hAnsi="Calibri" w:cs="Calibri"/>
          <w:color w:val="auto"/>
          <w:kern w:val="1"/>
          <w:sz w:val="18"/>
          <w:szCs w:val="18"/>
        </w:rPr>
        <w:t xml:space="preserve">Wypełniając obowiązek informacyjny wynikający z art. 13 rozporządzenia </w:t>
      </w:r>
      <w:proofErr w:type="spellStart"/>
      <w:r w:rsidRPr="009F1BF4">
        <w:rPr>
          <w:rFonts w:ascii="Calibri" w:eastAsia="Times New Roman" w:hAnsi="Calibri" w:cs="Calibri"/>
          <w:color w:val="auto"/>
          <w:kern w:val="1"/>
          <w:sz w:val="18"/>
          <w:szCs w:val="18"/>
        </w:rPr>
        <w:t>PEiR</w:t>
      </w:r>
      <w:proofErr w:type="spellEnd"/>
      <w:r w:rsidRPr="009F1BF4">
        <w:rPr>
          <w:rFonts w:ascii="Calibri" w:eastAsia="Times New Roman" w:hAnsi="Calibri" w:cs="Calibri"/>
          <w:color w:val="auto"/>
          <w:kern w:val="1"/>
          <w:sz w:val="18"/>
          <w:szCs w:val="18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9F1BF4">
        <w:rPr>
          <w:rFonts w:ascii="Calibri" w:eastAsia="Times New Roman" w:hAnsi="Calibri" w:cs="Calibri"/>
          <w:color w:val="auto"/>
          <w:kern w:val="1"/>
          <w:sz w:val="18"/>
          <w:szCs w:val="18"/>
        </w:rPr>
        <w:t>Dz.Urz</w:t>
      </w:r>
      <w:proofErr w:type="spellEnd"/>
      <w:r w:rsidRPr="009F1BF4">
        <w:rPr>
          <w:rFonts w:ascii="Calibri" w:eastAsia="Times New Roman" w:hAnsi="Calibri" w:cs="Calibri"/>
          <w:color w:val="auto"/>
          <w:kern w:val="1"/>
          <w:sz w:val="18"/>
          <w:szCs w:val="18"/>
        </w:rPr>
        <w:t>. UE. L. z 2016 r. Nr 119, s. 1, ze zm.) – dalej RODO, informuję że:</w:t>
      </w:r>
    </w:p>
    <w:p w14:paraId="48BFE693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Administrator danych osobowych </w:t>
      </w:r>
    </w:p>
    <w:p w14:paraId="04FD6A00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Starostwo Powiatowe w Wieluniu, Plac Kazimierza Wielkiego 2, 98-300 Wieluń, e-mail: starostwo@powiat.wielun.pl, tel. 43 843 42 80.</w:t>
      </w:r>
    </w:p>
    <w:p w14:paraId="08D83840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Inspektor ochrony danych</w:t>
      </w:r>
    </w:p>
    <w:p w14:paraId="69F2B634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Kontakt: numer telefonu: 727931623 lub adres  e-mail: iod@powiat.wielun.pl</w:t>
      </w:r>
    </w:p>
    <w:p w14:paraId="1F44E99F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Cele i podstawy przetwarzania danych osobowych</w:t>
      </w:r>
    </w:p>
    <w:p w14:paraId="31C32E7D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Dane będą przetwarzane w celu przyjęcia zgłoszenia oraz przeprowadzania postępowania wyjaśniającego na podstawie obowiązku prawnego, jakiemu podlega administrator na podstawie ustawy z dnia 14 czerwca 2024 r. o ochronie sygnalistów (art. 6 ust. 1 lit. c RODO).</w:t>
      </w:r>
    </w:p>
    <w:p w14:paraId="27DB2DF4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Odbiorcy danych osobowych </w:t>
      </w:r>
    </w:p>
    <w:p w14:paraId="1E7EBA7E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Administrator zapewnia poufność Pani/a danych, w związku z otrzymanym zgłoszeniem. W związku z tym dane mogą być udostępnione jedynie podmiotom uprawnionym do tego na podstawie przepisów prawa oraz podmiotom, którym administrator powierzył przetwarzanie danych w zakresie obsługi informatycznej.</w:t>
      </w:r>
    </w:p>
    <w:p w14:paraId="7EC526DF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Przekazywanie danych do państw trzecich lub organizacji międzynarodowych</w:t>
      </w:r>
    </w:p>
    <w:p w14:paraId="6C713491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Dane nie będą przekazywane do państw trzecich lub organizacji międzynarodowych.</w:t>
      </w:r>
    </w:p>
    <w:p w14:paraId="4DFA8CBF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Okres przechowywania danych osobowych</w:t>
      </w:r>
    </w:p>
    <w:p w14:paraId="1FF64EC9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47392EDD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 xml:space="preserve">Zakres przysługujących uprawnień </w:t>
      </w:r>
    </w:p>
    <w:p w14:paraId="77C7B6D0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Posiada Pan</w:t>
      </w:r>
      <w:r w:rsidR="00230213">
        <w:rPr>
          <w:rFonts w:ascii="Calibri" w:eastAsia="Calibri" w:hAnsi="Calibri" w:cs="Calibri"/>
          <w:color w:val="auto"/>
          <w:sz w:val="18"/>
          <w:szCs w:val="18"/>
          <w:lang w:eastAsia="en-US"/>
        </w:rPr>
        <w:t>/</w:t>
      </w: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i prawo żądania dostępu do swoich danych osobowych, a także ich sprostowania (poprawiania). </w:t>
      </w:r>
      <w:r w:rsidR="00230213">
        <w:rPr>
          <w:rFonts w:ascii="Calibri" w:eastAsia="Calibri" w:hAnsi="Calibri" w:cs="Calibri"/>
          <w:color w:val="auto"/>
          <w:sz w:val="18"/>
          <w:szCs w:val="18"/>
          <w:lang w:eastAsia="en-US"/>
        </w:rPr>
        <w:t>Przysługuje Pan</w:t>
      </w: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u</w:t>
      </w:r>
      <w:r w:rsidR="00230213">
        <w:rPr>
          <w:rFonts w:ascii="Calibri" w:eastAsia="Calibri" w:hAnsi="Calibri" w:cs="Calibri"/>
          <w:color w:val="auto"/>
          <w:sz w:val="18"/>
          <w:szCs w:val="18"/>
          <w:lang w:eastAsia="en-US"/>
        </w:rPr>
        <w:t>/i</w:t>
      </w: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 xml:space="preserve">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43BD444C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Informacje o prawie wniesienia skargi do organu nadzorczego</w:t>
      </w:r>
    </w:p>
    <w:p w14:paraId="4EF1DF77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W razie powzięcia informacji o niezgodnym z prawem przetwarzaniu danych osobowych, przysługuje Pani prawo wniesienia skargi do organu nadzorczego właściwego w sprawach ochrony danych osobowych Prezesa Urzędu Ochrony Danych Osobowych w Warszawie przy ul. Stawki 2, 00-193 Warszawa.</w:t>
      </w:r>
    </w:p>
    <w:p w14:paraId="3016B97D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Informacja o wymogu/dobrowolności podania danych</w:t>
      </w:r>
    </w:p>
    <w:p w14:paraId="72D6C168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Podanie danych jest dobrowolne i nie stanowi warunku przyjęcia przez nas zgłoszenia. Jeśli nie poda Pan/i danych kontaktowych, nie będziemy mogli potwierdzić przyjęcia zgłoszenia oraz informować o przebiegu naszych działań, związanych z tym zgłoszeniem.</w:t>
      </w:r>
    </w:p>
    <w:p w14:paraId="33C69A2F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Ochrona tożsamości sygnalisty</w:t>
      </w:r>
    </w:p>
    <w:p w14:paraId="6515CA06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0FF436ED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Szczególne przypadki, gdy może dojść do ujawnienia danych</w:t>
      </w:r>
    </w:p>
    <w:p w14:paraId="26EBE768" w14:textId="77777777" w:rsidR="009F1BF4" w:rsidRPr="009F1BF4" w:rsidRDefault="009F1BF4" w:rsidP="009F1BF4">
      <w:pPr>
        <w:widowControl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43195B4B" w14:textId="77777777" w:rsidR="009F1BF4" w:rsidRPr="009F1BF4" w:rsidRDefault="009F1BF4" w:rsidP="00706C3B">
      <w:pPr>
        <w:widowControl/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b/>
          <w:bCs/>
          <w:color w:val="auto"/>
          <w:sz w:val="18"/>
          <w:szCs w:val="18"/>
          <w:lang w:eastAsia="en-US"/>
        </w:rPr>
        <w:t>Kontakt do Rzecznika Praw Obywatelskich</w:t>
      </w:r>
    </w:p>
    <w:p w14:paraId="3ED03645" w14:textId="77777777" w:rsidR="009F1BF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Do Rzecznika Praw Obywatelskich może się zgłosić każdy, kto uważa, że państwo naruszyło jego prawa, że jest nierówno traktowany. Informacyjna linia obywatelska: 800 676 676, e-mail biurorzecznika@brpo.gov.pl,</w:t>
      </w:r>
    </w:p>
    <w:p w14:paraId="54BECFBB" w14:textId="77777777" w:rsidR="00CE74E4" w:rsidRPr="009F1BF4" w:rsidRDefault="009F1BF4" w:rsidP="009F1BF4">
      <w:pPr>
        <w:widowControl/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9F1BF4">
        <w:rPr>
          <w:rFonts w:ascii="Calibri" w:eastAsia="Calibri" w:hAnsi="Calibri" w:cs="Calibri"/>
          <w:color w:val="auto"/>
          <w:sz w:val="18"/>
          <w:szCs w:val="18"/>
          <w:lang w:eastAsia="en-US"/>
        </w:rPr>
        <w:t>Adres korespondencyjny: Biuro RPO, al. Solidarności 77, 00-090 Warszawa. Istnieje także możliwość przekazania zgłoszenia w języku migowym, anonimowo poprzez formularz kontaktowy na stronie lub osobiście w jednym z oddziałów.</w:t>
      </w:r>
    </w:p>
    <w:sectPr w:rsidR="00CE74E4" w:rsidRPr="009F1BF4" w:rsidSect="0097364B">
      <w:pgSz w:w="11906" w:h="16838"/>
      <w:pgMar w:top="993" w:right="1417" w:bottom="709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3F15" w14:textId="77777777" w:rsidR="00C72E40" w:rsidRDefault="00C72E40">
      <w:r>
        <w:separator/>
      </w:r>
    </w:p>
  </w:endnote>
  <w:endnote w:type="continuationSeparator" w:id="0">
    <w:p w14:paraId="1F6B6AD5" w14:textId="77777777" w:rsidR="00C72E40" w:rsidRDefault="00C7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7E8C" w14:textId="77777777" w:rsidR="00C72E40" w:rsidRDefault="00C72E40"/>
  </w:footnote>
  <w:footnote w:type="continuationSeparator" w:id="0">
    <w:p w14:paraId="5D9CC7A0" w14:textId="77777777" w:rsidR="00C72E40" w:rsidRDefault="00C72E40"/>
  </w:footnote>
  <w:footnote w:id="1">
    <w:p w14:paraId="45B98401" w14:textId="77777777" w:rsidR="00CE74E4" w:rsidRDefault="00B23E2D">
      <w:pPr>
        <w:pStyle w:val="Stopka1"/>
      </w:pPr>
      <w:r>
        <w:rPr>
          <w:rStyle w:val="Stopka"/>
        </w:rPr>
        <w:footnoteRef/>
      </w:r>
      <w:r>
        <w:rPr>
          <w:rStyle w:val="Stopka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2B3A" w14:textId="77777777" w:rsidR="00CE74E4" w:rsidRDefault="00B23E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2008DB8" wp14:editId="0A49A131">
              <wp:simplePos x="0" y="0"/>
              <wp:positionH relativeFrom="page">
                <wp:posOffset>7599045</wp:posOffset>
              </wp:positionH>
              <wp:positionV relativeFrom="page">
                <wp:posOffset>947420</wp:posOffset>
              </wp:positionV>
              <wp:extent cx="2218690" cy="6248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690" cy="624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863DB" w14:textId="77777777" w:rsidR="00CE74E4" w:rsidRDefault="00B23E2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Załącznik nr 2</w:t>
                          </w:r>
                        </w:p>
                        <w:p w14:paraId="0FCB816F" w14:textId="77777777" w:rsidR="00CE74E4" w:rsidRDefault="00B23E2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do wewnętrznej procedury</w:t>
                          </w:r>
                        </w:p>
                        <w:p w14:paraId="0D312DA2" w14:textId="77777777" w:rsidR="00CE74E4" w:rsidRDefault="00B23E2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dokonywania zgłoszeń naruszeń prawa</w:t>
                          </w:r>
                        </w:p>
                        <w:p w14:paraId="32B05D12" w14:textId="77777777" w:rsidR="00CE74E4" w:rsidRDefault="00B23E2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i podejmowania działań następczych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98.35pt;margin-top:74.6pt;width:174.7pt;height:4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" filled="f" stroked="f">
              <v:textbox style="mso-fit-shape-to-text:t" inset="0,0,0,0">
                <w:txbxContent>
                  <w:p w:rsidR="00CE74E4" w:rsidRDefault="00B23E2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Załącznik nr 2</w:t>
                    </w:r>
                  </w:p>
                  <w:p w:rsidR="00CE74E4" w:rsidRDefault="00B23E2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do wewnętrznej procedury</w:t>
                    </w:r>
                  </w:p>
                  <w:p w:rsidR="00CE74E4" w:rsidRDefault="00B23E2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dokonywania zgłoszeń naruszeń prawa</w:t>
                    </w:r>
                  </w:p>
                  <w:p w:rsidR="00CE74E4" w:rsidRDefault="00B23E2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>i podejmowania działań następczych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B50"/>
    <w:multiLevelType w:val="multilevel"/>
    <w:tmpl w:val="98B2659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01D3E"/>
    <w:multiLevelType w:val="multilevel"/>
    <w:tmpl w:val="0415001D"/>
    <w:styleLink w:val="Styl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3E0102"/>
    <w:multiLevelType w:val="multilevel"/>
    <w:tmpl w:val="C374C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FE3"/>
    <w:multiLevelType w:val="hybridMultilevel"/>
    <w:tmpl w:val="558419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163D"/>
    <w:multiLevelType w:val="multilevel"/>
    <w:tmpl w:val="9A4496B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192E66"/>
    <w:multiLevelType w:val="multilevel"/>
    <w:tmpl w:val="83D02BB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0E032C"/>
    <w:multiLevelType w:val="multilevel"/>
    <w:tmpl w:val="BA2235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D123F3"/>
    <w:multiLevelType w:val="multilevel"/>
    <w:tmpl w:val="7B20F92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929D2"/>
    <w:multiLevelType w:val="multilevel"/>
    <w:tmpl w:val="2B3056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13B8D"/>
    <w:multiLevelType w:val="multilevel"/>
    <w:tmpl w:val="A3F454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A31B43"/>
    <w:multiLevelType w:val="hybridMultilevel"/>
    <w:tmpl w:val="FC3C380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1311D7"/>
    <w:multiLevelType w:val="multilevel"/>
    <w:tmpl w:val="0F22CF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1863BD"/>
    <w:multiLevelType w:val="multilevel"/>
    <w:tmpl w:val="2D04676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85152"/>
    <w:multiLevelType w:val="hybridMultilevel"/>
    <w:tmpl w:val="7DCA3D62"/>
    <w:lvl w:ilvl="0" w:tplc="14C049EE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0573CDC"/>
    <w:multiLevelType w:val="multilevel"/>
    <w:tmpl w:val="0434BA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DB0741"/>
    <w:multiLevelType w:val="hybridMultilevel"/>
    <w:tmpl w:val="B1569E4A"/>
    <w:lvl w:ilvl="0" w:tplc="8E304006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6AB57773"/>
    <w:multiLevelType w:val="multilevel"/>
    <w:tmpl w:val="B6FA42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014A9C"/>
    <w:multiLevelType w:val="multilevel"/>
    <w:tmpl w:val="128CD40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CF5B49"/>
    <w:multiLevelType w:val="multilevel"/>
    <w:tmpl w:val="8DD0DF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F15D23"/>
    <w:multiLevelType w:val="multilevel"/>
    <w:tmpl w:val="C0889E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DE2DCC"/>
    <w:multiLevelType w:val="multilevel"/>
    <w:tmpl w:val="664ABDC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6D303D"/>
    <w:multiLevelType w:val="multilevel"/>
    <w:tmpl w:val="C7C6B5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174632">
    <w:abstractNumId w:val="23"/>
  </w:num>
  <w:num w:numId="2" w16cid:durableId="1309089964">
    <w:abstractNumId w:val="12"/>
  </w:num>
  <w:num w:numId="3" w16cid:durableId="1799298439">
    <w:abstractNumId w:val="2"/>
  </w:num>
  <w:num w:numId="4" w16cid:durableId="1193345586">
    <w:abstractNumId w:val="8"/>
  </w:num>
  <w:num w:numId="5" w16cid:durableId="1236402762">
    <w:abstractNumId w:val="6"/>
  </w:num>
  <w:num w:numId="6" w16cid:durableId="1965888195">
    <w:abstractNumId w:val="9"/>
  </w:num>
  <w:num w:numId="7" w16cid:durableId="1536653754">
    <w:abstractNumId w:val="16"/>
  </w:num>
  <w:num w:numId="8" w16cid:durableId="975834074">
    <w:abstractNumId w:val="18"/>
  </w:num>
  <w:num w:numId="9" w16cid:durableId="343895985">
    <w:abstractNumId w:val="10"/>
  </w:num>
  <w:num w:numId="10" w16cid:durableId="1163082387">
    <w:abstractNumId w:val="22"/>
  </w:num>
  <w:num w:numId="11" w16cid:durableId="382481059">
    <w:abstractNumId w:val="21"/>
  </w:num>
  <w:num w:numId="12" w16cid:durableId="177231224">
    <w:abstractNumId w:val="20"/>
  </w:num>
  <w:num w:numId="13" w16cid:durableId="649863841">
    <w:abstractNumId w:val="7"/>
  </w:num>
  <w:num w:numId="14" w16cid:durableId="1028605121">
    <w:abstractNumId w:val="0"/>
  </w:num>
  <w:num w:numId="15" w16cid:durableId="486939397">
    <w:abstractNumId w:val="19"/>
  </w:num>
  <w:num w:numId="16" w16cid:durableId="1981765005">
    <w:abstractNumId w:val="5"/>
  </w:num>
  <w:num w:numId="17" w16cid:durableId="636421412">
    <w:abstractNumId w:val="13"/>
  </w:num>
  <w:num w:numId="18" w16cid:durableId="1382442730">
    <w:abstractNumId w:val="17"/>
  </w:num>
  <w:num w:numId="19" w16cid:durableId="392508961">
    <w:abstractNumId w:val="15"/>
  </w:num>
  <w:num w:numId="20" w16cid:durableId="1533038035">
    <w:abstractNumId w:val="4"/>
  </w:num>
  <w:num w:numId="21" w16cid:durableId="1654527472">
    <w:abstractNumId w:val="14"/>
  </w:num>
  <w:num w:numId="22" w16cid:durableId="866021148">
    <w:abstractNumId w:val="3"/>
  </w:num>
  <w:num w:numId="23" w16cid:durableId="1650087957">
    <w:abstractNumId w:val="11"/>
  </w:num>
  <w:num w:numId="24" w16cid:durableId="147039754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E4"/>
    <w:rsid w:val="000157E0"/>
    <w:rsid w:val="00126965"/>
    <w:rsid w:val="00146F22"/>
    <w:rsid w:val="00156E61"/>
    <w:rsid w:val="00227DC3"/>
    <w:rsid w:val="00230213"/>
    <w:rsid w:val="003E6432"/>
    <w:rsid w:val="004204EC"/>
    <w:rsid w:val="0048429F"/>
    <w:rsid w:val="00501639"/>
    <w:rsid w:val="005217AB"/>
    <w:rsid w:val="00570CFA"/>
    <w:rsid w:val="006A4814"/>
    <w:rsid w:val="006B1F0F"/>
    <w:rsid w:val="006B6FAD"/>
    <w:rsid w:val="00706C3B"/>
    <w:rsid w:val="00706CD2"/>
    <w:rsid w:val="007E62C9"/>
    <w:rsid w:val="009F1BF4"/>
    <w:rsid w:val="00A44750"/>
    <w:rsid w:val="00B23E2D"/>
    <w:rsid w:val="00B57354"/>
    <w:rsid w:val="00C132A6"/>
    <w:rsid w:val="00C72E40"/>
    <w:rsid w:val="00CE74E4"/>
    <w:rsid w:val="00CF6FE4"/>
    <w:rsid w:val="00F1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803F"/>
  <w15:docId w15:val="{BAC3C519-E854-408C-A8C7-C5EA3267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 w:line="307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960"/>
      <w:ind w:left="520" w:firstLine="560"/>
    </w:pPr>
    <w:rPr>
      <w:rFonts w:ascii="Arial" w:eastAsia="Arial" w:hAnsi="Arial" w:cs="Arial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64" w:lineRule="auto"/>
      <w:ind w:left="360" w:firstLine="20"/>
    </w:pPr>
    <w:rPr>
      <w:rFonts w:ascii="Calibri" w:eastAsia="Calibri" w:hAnsi="Calibri" w:cs="Calibri"/>
      <w:sz w:val="17"/>
      <w:szCs w:val="17"/>
    </w:rPr>
  </w:style>
  <w:style w:type="paragraph" w:styleId="Bezodstpw">
    <w:name w:val="No Spacing"/>
    <w:uiPriority w:val="1"/>
    <w:qFormat/>
    <w:rsid w:val="00126965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1269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2696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126965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126965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1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BF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9F1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9F1BF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7A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uiPriority w:val="99"/>
    <w:rsid w:val="0050163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ygnalista@powiat.wielu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.wiel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4315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Ś.</cp:lastModifiedBy>
  <cp:revision>10</cp:revision>
  <cp:lastPrinted>2025-11-27T06:55:00Z</cp:lastPrinted>
  <dcterms:created xsi:type="dcterms:W3CDTF">2025-11-17T06:46:00Z</dcterms:created>
  <dcterms:modified xsi:type="dcterms:W3CDTF">2025-11-27T07:02:00Z</dcterms:modified>
</cp:coreProperties>
</file>