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45232" w14:textId="2C881F66" w:rsidR="00F05FE8" w:rsidRDefault="008B1A90" w:rsidP="008B1A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617F9">
        <w:rPr>
          <w:rFonts w:ascii="Arial" w:hAnsi="Arial" w:cs="Arial"/>
          <w:b/>
          <w:bCs/>
          <w:sz w:val="24"/>
          <w:szCs w:val="24"/>
        </w:rPr>
        <w:t>K</w:t>
      </w:r>
      <w:r w:rsidR="00F05FE8" w:rsidRPr="005617F9">
        <w:rPr>
          <w:rFonts w:ascii="Arial" w:hAnsi="Arial" w:cs="Arial"/>
          <w:b/>
          <w:bCs/>
          <w:sz w:val="24"/>
          <w:szCs w:val="24"/>
        </w:rPr>
        <w:t>lauzula informacyjna</w:t>
      </w:r>
    </w:p>
    <w:p w14:paraId="0A44CC22" w14:textId="77777777" w:rsidR="005617F9" w:rsidRPr="005617F9" w:rsidRDefault="005617F9" w:rsidP="008B1A9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F20BAD" w14:textId="1B1EDE59" w:rsidR="00F05FE8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Wypełniając obowiązek informacyjny wynikający z art. 13 i 14 rozporządzenia Parlamentu Europejskiego i Rady (UE) nr 2016/679 z dnia 27.04.2016 </w:t>
      </w:r>
      <w:proofErr w:type="gramStart"/>
      <w:r w:rsidRPr="005617F9">
        <w:rPr>
          <w:rFonts w:ascii="Arial" w:hAnsi="Arial" w:cs="Arial"/>
          <w:sz w:val="24"/>
          <w:szCs w:val="24"/>
        </w:rPr>
        <w:t>r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. w sprawie ochrony osób fizycznych w związku z przetwarzaniem danych osobowych </w:t>
      </w:r>
      <w:r w:rsidR="005617F9">
        <w:rPr>
          <w:rFonts w:ascii="Arial" w:hAnsi="Arial" w:cs="Arial"/>
          <w:sz w:val="24"/>
          <w:szCs w:val="24"/>
        </w:rPr>
        <w:br/>
      </w:r>
      <w:r w:rsidRPr="005617F9">
        <w:rPr>
          <w:rFonts w:ascii="Arial" w:hAnsi="Arial" w:cs="Arial"/>
          <w:sz w:val="24"/>
          <w:szCs w:val="24"/>
        </w:rPr>
        <w:t>i w sprawie swobodnego przepływu takich danych oraz uchylenia dyrektywy 95/46/WE (ogólne rozporządzenie o ochronie danych) – dalej RODO, informujemy, że niniejsza klauzula dotyczy wyłącznie przetwarzania danych osobowych użytkowników poczty elektronicznej w związku z prowadzeniem i obsługą wymiany korespondencji oraz informacji drogą elektroniczną. Klauzula nie dotyczy odrębnych podstaw przetwarzania danych wynikających z treści konkretnej sprawy, wiadomości lub załączników.</w:t>
      </w:r>
    </w:p>
    <w:p w14:paraId="0C57F8FD" w14:textId="77777777" w:rsidR="005617F9" w:rsidRPr="005617F9" w:rsidRDefault="005617F9" w:rsidP="008B1A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5E120F" w14:textId="54D0892C" w:rsidR="008B1A90" w:rsidRPr="005617F9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b/>
          <w:bCs/>
          <w:sz w:val="24"/>
          <w:szCs w:val="24"/>
        </w:rPr>
        <w:t>Administrator danych osobowych</w:t>
      </w:r>
    </w:p>
    <w:p w14:paraId="16B6B894" w14:textId="25F7C413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8B1A90" w:rsidRPr="005617F9">
        <w:rPr>
          <w:rFonts w:ascii="Arial" w:hAnsi="Arial" w:cs="Arial"/>
          <w:sz w:val="24"/>
          <w:szCs w:val="24"/>
        </w:rPr>
        <w:t xml:space="preserve">Powiatowy Rzecznik </w:t>
      </w:r>
      <w:r w:rsidR="000E666C" w:rsidRPr="005617F9">
        <w:rPr>
          <w:rFonts w:ascii="Arial" w:hAnsi="Arial" w:cs="Arial"/>
          <w:sz w:val="24"/>
          <w:szCs w:val="24"/>
        </w:rPr>
        <w:t>Konsumentów</w:t>
      </w:r>
      <w:r w:rsidR="008B1A90" w:rsidRPr="005617F9">
        <w:rPr>
          <w:rFonts w:ascii="Arial" w:hAnsi="Arial" w:cs="Arial"/>
          <w:sz w:val="24"/>
          <w:szCs w:val="24"/>
        </w:rPr>
        <w:t xml:space="preserve">, Plac Kazimierza Wielkiego 2, 98-300 Wieluń, tel. (43) 843 79 54, </w:t>
      </w:r>
      <w:r w:rsidR="005617F9">
        <w:rPr>
          <w:rFonts w:ascii="Arial" w:hAnsi="Arial" w:cs="Arial"/>
          <w:sz w:val="24"/>
          <w:szCs w:val="24"/>
        </w:rPr>
        <w:br/>
      </w:r>
      <w:r w:rsidR="008B1A90" w:rsidRPr="005617F9">
        <w:rPr>
          <w:rFonts w:ascii="Arial" w:hAnsi="Arial" w:cs="Arial"/>
          <w:sz w:val="24"/>
          <w:szCs w:val="24"/>
        </w:rPr>
        <w:t xml:space="preserve">e-mail: </w:t>
      </w:r>
      <w:r w:rsidR="000E666C" w:rsidRPr="005617F9">
        <w:rPr>
          <w:rFonts w:ascii="Arial" w:hAnsi="Arial" w:cs="Arial"/>
          <w:sz w:val="24"/>
          <w:szCs w:val="24"/>
        </w:rPr>
        <w:t>azychla@</w:t>
      </w:r>
      <w:r w:rsidR="008B1A90" w:rsidRPr="005617F9">
        <w:rPr>
          <w:rFonts w:ascii="Arial" w:hAnsi="Arial" w:cs="Arial"/>
          <w:sz w:val="24"/>
          <w:szCs w:val="24"/>
        </w:rPr>
        <w:t>powiat.</w:t>
      </w:r>
      <w:proofErr w:type="gramStart"/>
      <w:r w:rsidR="008B1A90" w:rsidRPr="005617F9">
        <w:rPr>
          <w:rFonts w:ascii="Arial" w:hAnsi="Arial" w:cs="Arial"/>
          <w:sz w:val="24"/>
          <w:szCs w:val="24"/>
        </w:rPr>
        <w:t>wielun</w:t>
      </w:r>
      <w:proofErr w:type="gramEnd"/>
      <w:r w:rsidR="008B1A90" w:rsidRPr="005617F9">
        <w:rPr>
          <w:rFonts w:ascii="Arial" w:hAnsi="Arial" w:cs="Arial"/>
          <w:sz w:val="24"/>
          <w:szCs w:val="24"/>
        </w:rPr>
        <w:t>.</w:t>
      </w:r>
      <w:proofErr w:type="gramStart"/>
      <w:r w:rsidR="008B1A90" w:rsidRPr="005617F9">
        <w:rPr>
          <w:rFonts w:ascii="Arial" w:hAnsi="Arial" w:cs="Arial"/>
          <w:sz w:val="24"/>
          <w:szCs w:val="24"/>
        </w:rPr>
        <w:t>pl</w:t>
      </w:r>
      <w:proofErr w:type="gramEnd"/>
    </w:p>
    <w:p w14:paraId="6F980653" w14:textId="300AA2F2" w:rsidR="008B1A90" w:rsidRPr="005617F9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b/>
          <w:bCs/>
          <w:sz w:val="24"/>
          <w:szCs w:val="24"/>
        </w:rPr>
        <w:t>Inspektor ochrony danych</w:t>
      </w:r>
    </w:p>
    <w:p w14:paraId="7AD3B93D" w14:textId="213DA1EE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Administrator wyznaczył inspektora ochrony danych, z którym można kontaktować się pod adresem e-mail: </w:t>
      </w:r>
      <w:r w:rsidR="008B1A90" w:rsidRPr="005617F9">
        <w:rPr>
          <w:rFonts w:ascii="Arial" w:hAnsi="Arial" w:cs="Arial"/>
          <w:sz w:val="24"/>
          <w:szCs w:val="24"/>
        </w:rPr>
        <w:t>iod@powiat.</w:t>
      </w:r>
      <w:proofErr w:type="gramStart"/>
      <w:r w:rsidR="008B1A90" w:rsidRPr="005617F9">
        <w:rPr>
          <w:rFonts w:ascii="Arial" w:hAnsi="Arial" w:cs="Arial"/>
          <w:sz w:val="24"/>
          <w:szCs w:val="24"/>
        </w:rPr>
        <w:t>wielun</w:t>
      </w:r>
      <w:proofErr w:type="gramEnd"/>
      <w:r w:rsidR="008B1A90" w:rsidRPr="005617F9">
        <w:rPr>
          <w:rFonts w:ascii="Arial" w:hAnsi="Arial" w:cs="Arial"/>
          <w:sz w:val="24"/>
          <w:szCs w:val="24"/>
        </w:rPr>
        <w:t>.</w:t>
      </w:r>
      <w:proofErr w:type="gramStart"/>
      <w:r w:rsidR="008B1A90" w:rsidRPr="005617F9">
        <w:rPr>
          <w:rFonts w:ascii="Arial" w:hAnsi="Arial" w:cs="Arial"/>
          <w:sz w:val="24"/>
          <w:szCs w:val="24"/>
        </w:rPr>
        <w:t>pl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albo pisemnie na adres siedziby administratora z dopiskiem „Inspektor ochrony danych”.</w:t>
      </w:r>
    </w:p>
    <w:p w14:paraId="62481027" w14:textId="5D2A3687" w:rsidR="008B1A90" w:rsidRPr="005617F9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b/>
          <w:bCs/>
          <w:sz w:val="24"/>
          <w:szCs w:val="24"/>
        </w:rPr>
        <w:t>Cele i podstawy przetwarzania danych osobowych</w:t>
      </w:r>
    </w:p>
    <w:p w14:paraId="27765132" w14:textId="0F1636FC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Pani/Pana dane osobowe są przetwarzane wyłącznie w celu:</w:t>
      </w:r>
    </w:p>
    <w:p w14:paraId="0115C4B5" w14:textId="77777777" w:rsidR="00F05FE8" w:rsidRPr="005617F9" w:rsidRDefault="00F05FE8" w:rsidP="008B1A9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prowadzenia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i obsługi bieżącej korespondencji elektronicznej, </w:t>
      </w:r>
    </w:p>
    <w:p w14:paraId="3B28098E" w14:textId="77777777" w:rsidR="00F05FE8" w:rsidRPr="005617F9" w:rsidRDefault="00F05FE8" w:rsidP="008B1A9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wymiany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informacji drogą elektroniczną, </w:t>
      </w:r>
    </w:p>
    <w:p w14:paraId="0A03501A" w14:textId="77777777" w:rsidR="00F05FE8" w:rsidRPr="005617F9" w:rsidRDefault="00F05FE8" w:rsidP="008B1A9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identyfikacji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nadawcy, odbiorcy lub osoby kontaktowej, </w:t>
      </w:r>
    </w:p>
    <w:p w14:paraId="3C24A746" w14:textId="77777777" w:rsidR="00F05FE8" w:rsidRPr="005617F9" w:rsidRDefault="00F05FE8" w:rsidP="008B1A9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umożliwienia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udzielenia odpowiedzi, kontynuowania kontaktu oraz zapewnienia </w:t>
      </w:r>
      <w:proofErr w:type="gramStart"/>
      <w:r w:rsidRPr="005617F9">
        <w:rPr>
          <w:rFonts w:ascii="Arial" w:hAnsi="Arial" w:cs="Arial"/>
          <w:sz w:val="24"/>
          <w:szCs w:val="24"/>
        </w:rPr>
        <w:t>ciągłości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komunikacji, </w:t>
      </w:r>
    </w:p>
    <w:p w14:paraId="6531FA40" w14:textId="77777777" w:rsidR="00F05FE8" w:rsidRPr="005617F9" w:rsidRDefault="00F05FE8" w:rsidP="008B1A9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zapewnienia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bezpieczeństwa i integralności komunikacji elektronicznej, </w:t>
      </w:r>
    </w:p>
    <w:p w14:paraId="495A5093" w14:textId="77777777" w:rsidR="00F05FE8" w:rsidRPr="005617F9" w:rsidRDefault="00F05FE8" w:rsidP="008B1A9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organizacji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obiegu, ewidencjonowania i archiwizacji korespondencji. </w:t>
      </w:r>
    </w:p>
    <w:p w14:paraId="5793F78A" w14:textId="77777777" w:rsidR="008B1A90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Podstawą prawną przetwarzania danych osobowych jest:</w:t>
      </w:r>
    </w:p>
    <w:p w14:paraId="62202959" w14:textId="4778CF52" w:rsidR="008B1A90" w:rsidRPr="005617F9" w:rsidRDefault="00F05FE8" w:rsidP="000E666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art</w:t>
      </w:r>
      <w:proofErr w:type="gramEnd"/>
      <w:r w:rsidRPr="005617F9">
        <w:rPr>
          <w:rFonts w:ascii="Arial" w:hAnsi="Arial" w:cs="Arial"/>
          <w:sz w:val="24"/>
          <w:szCs w:val="24"/>
        </w:rPr>
        <w:t>. 6 ust. 1 lit. e RODO – przetwarzanie jest niezbędne do wykonania zadania realizowanego w interesie publicznym lub w ramach sprawowania władzy publicznej powierzonej administratorowi, w związku z przepisami określającymi</w:t>
      </w:r>
      <w:r w:rsidR="005617F9">
        <w:rPr>
          <w:rFonts w:ascii="Arial" w:hAnsi="Arial" w:cs="Arial"/>
          <w:sz w:val="24"/>
          <w:szCs w:val="24"/>
        </w:rPr>
        <w:t xml:space="preserve"> </w:t>
      </w:r>
      <w:r w:rsidRPr="005617F9">
        <w:rPr>
          <w:rFonts w:ascii="Arial" w:hAnsi="Arial" w:cs="Arial"/>
          <w:sz w:val="24"/>
          <w:szCs w:val="24"/>
        </w:rPr>
        <w:t xml:space="preserve">zadania i organizację ochrony praw konsumentów na szczeblu powiatowym, w szczególności ustawy z dnia 16 lutego 2007 r. o ochronie konkurencji i konsumentów oraz ustawy z dnia 5 czerwca 1998 r. </w:t>
      </w:r>
      <w:r w:rsidR="005617F9">
        <w:rPr>
          <w:rFonts w:ascii="Arial" w:hAnsi="Arial" w:cs="Arial"/>
          <w:sz w:val="24"/>
          <w:szCs w:val="24"/>
        </w:rPr>
        <w:br/>
      </w:r>
      <w:r w:rsidRPr="005617F9">
        <w:rPr>
          <w:rFonts w:ascii="Arial" w:hAnsi="Arial" w:cs="Arial"/>
          <w:sz w:val="24"/>
          <w:szCs w:val="24"/>
        </w:rPr>
        <w:t>o samorządzie powiatowym;</w:t>
      </w:r>
    </w:p>
    <w:p w14:paraId="28D203C0" w14:textId="06DCC85D" w:rsidR="00F05FE8" w:rsidRPr="005617F9" w:rsidRDefault="00F05FE8" w:rsidP="000E666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art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. 6 ust. 1 lit. c RODO – w zakresie, w jakim przetwarzanie jest niezbędne do wypełnienia obowiązku prawnego ciążącego na administratorze, </w:t>
      </w:r>
      <w:r w:rsidR="005617F9">
        <w:rPr>
          <w:rFonts w:ascii="Arial" w:hAnsi="Arial" w:cs="Arial"/>
          <w:sz w:val="24"/>
          <w:szCs w:val="24"/>
        </w:rPr>
        <w:br/>
      </w:r>
      <w:r w:rsidRPr="005617F9">
        <w:rPr>
          <w:rFonts w:ascii="Arial" w:hAnsi="Arial" w:cs="Arial"/>
          <w:sz w:val="24"/>
          <w:szCs w:val="24"/>
        </w:rPr>
        <w:t xml:space="preserve">w szczególności w zakresie dokumentowania, ewidencjonowania, przechowywania i archiwizacji korespondencji, wynikającego z przepisów </w:t>
      </w:r>
      <w:r w:rsidR="005617F9">
        <w:rPr>
          <w:rFonts w:ascii="Arial" w:hAnsi="Arial" w:cs="Arial"/>
          <w:sz w:val="24"/>
          <w:szCs w:val="24"/>
        </w:rPr>
        <w:br/>
      </w:r>
      <w:r w:rsidRPr="005617F9">
        <w:rPr>
          <w:rFonts w:ascii="Arial" w:hAnsi="Arial" w:cs="Arial"/>
          <w:sz w:val="24"/>
          <w:szCs w:val="24"/>
        </w:rPr>
        <w:t>o narodowym zasobie archiwalnym i archiwach oraz obowiązujących zasad kancelaryjnych i archiwalnych.</w:t>
      </w:r>
    </w:p>
    <w:p w14:paraId="659C3AF6" w14:textId="5F28F27F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Kategorie danych osobowych</w:t>
      </w:r>
    </w:p>
    <w:p w14:paraId="1BE6A941" w14:textId="3AABA315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Administrator może przetwarzać w szczególności następujące kategorie danych osobowych:</w:t>
      </w:r>
    </w:p>
    <w:p w14:paraId="7AF7E78B" w14:textId="77777777" w:rsidR="00F05FE8" w:rsidRPr="005617F9" w:rsidRDefault="00F05FE8" w:rsidP="008B1A9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lastRenderedPageBreak/>
        <w:t>imię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i nazwisko, </w:t>
      </w:r>
    </w:p>
    <w:p w14:paraId="137AC3E6" w14:textId="77777777" w:rsidR="00F05FE8" w:rsidRPr="005617F9" w:rsidRDefault="00F05FE8" w:rsidP="008B1A9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adres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poczty elektronicznej, </w:t>
      </w:r>
    </w:p>
    <w:p w14:paraId="67BA0088" w14:textId="77777777" w:rsidR="00F05FE8" w:rsidRPr="005617F9" w:rsidRDefault="00F05FE8" w:rsidP="008B1A9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numer </w:t>
      </w:r>
      <w:proofErr w:type="gramStart"/>
      <w:r w:rsidRPr="005617F9">
        <w:rPr>
          <w:rFonts w:ascii="Arial" w:hAnsi="Arial" w:cs="Arial"/>
          <w:sz w:val="24"/>
          <w:szCs w:val="24"/>
        </w:rPr>
        <w:t>telefonu – jeżeli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został podany w podpisie lub danych kontaktowych, </w:t>
      </w:r>
    </w:p>
    <w:p w14:paraId="65B3412A" w14:textId="77777777" w:rsidR="00F05FE8" w:rsidRPr="005617F9" w:rsidRDefault="00F05FE8" w:rsidP="008B1A9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stanowisko, funkcję, nazwę pracodawcy lub reprezentowanego </w:t>
      </w:r>
      <w:proofErr w:type="gramStart"/>
      <w:r w:rsidRPr="005617F9">
        <w:rPr>
          <w:rFonts w:ascii="Arial" w:hAnsi="Arial" w:cs="Arial"/>
          <w:sz w:val="24"/>
          <w:szCs w:val="24"/>
        </w:rPr>
        <w:t>podmiotu – jeżeli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dane te zostały ujawnione w związku z korespondencją, </w:t>
      </w:r>
    </w:p>
    <w:p w14:paraId="28D7C758" w14:textId="77777777" w:rsidR="00F05FE8" w:rsidRPr="005617F9" w:rsidRDefault="00F05FE8" w:rsidP="008B1A9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dane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zawarte w podpisie wiadomości, </w:t>
      </w:r>
    </w:p>
    <w:p w14:paraId="790741B3" w14:textId="77777777" w:rsidR="00F05FE8" w:rsidRPr="005617F9" w:rsidRDefault="00F05FE8" w:rsidP="008B1A9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dane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techniczne związane z korespondencją elektroniczną, w szczególności datę i godzinę wysyłki lub odbioru, identyfikatory wiadomości oraz informacje wynikające z logów systemowych. </w:t>
      </w:r>
    </w:p>
    <w:p w14:paraId="2792D81D" w14:textId="222BFFCC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Prawnie uzasadniony interes realizowany przez administratora</w:t>
      </w:r>
    </w:p>
    <w:p w14:paraId="26705BDA" w14:textId="5EFF432B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Co do zasady administrator nie opiera przetwarzania danych osobowych objętych niniejszą klauzulą na art. 6 ust. 1 lit. f RODO, ponieważ przetwarzanie odbywa się </w:t>
      </w:r>
      <w:r w:rsidR="005617F9">
        <w:rPr>
          <w:rFonts w:ascii="Arial" w:hAnsi="Arial" w:cs="Arial"/>
          <w:sz w:val="24"/>
          <w:szCs w:val="24"/>
        </w:rPr>
        <w:br/>
      </w:r>
      <w:r w:rsidRPr="005617F9">
        <w:rPr>
          <w:rFonts w:ascii="Arial" w:hAnsi="Arial" w:cs="Arial"/>
          <w:sz w:val="24"/>
          <w:szCs w:val="24"/>
        </w:rPr>
        <w:t xml:space="preserve">w związku z wykonywaniem zadań </w:t>
      </w:r>
      <w:proofErr w:type="gramStart"/>
      <w:r w:rsidRPr="005617F9">
        <w:rPr>
          <w:rFonts w:ascii="Arial" w:hAnsi="Arial" w:cs="Arial"/>
          <w:sz w:val="24"/>
          <w:szCs w:val="24"/>
        </w:rPr>
        <w:t>publicznych.</w:t>
      </w:r>
      <w:proofErr w:type="gramEnd"/>
    </w:p>
    <w:p w14:paraId="498AE33B" w14:textId="075FD64E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Odbiorcy danych osobowych</w:t>
      </w:r>
    </w:p>
    <w:p w14:paraId="3F807C5B" w14:textId="1C82307D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Odbiorcami Pani/Pana danych osobowych mogą być:</w:t>
      </w:r>
    </w:p>
    <w:p w14:paraId="3F2F97CF" w14:textId="77777777" w:rsidR="00F05FE8" w:rsidRPr="005617F9" w:rsidRDefault="00F05FE8" w:rsidP="008B1A9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podmioty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świadczące na rzecz administratora usługi poczty elektronicznej, hostingu, utrzymania systemów IT, serwisu informatycznego, EZD oraz wsparcia technicznego, </w:t>
      </w:r>
    </w:p>
    <w:p w14:paraId="1FDFB77E" w14:textId="77777777" w:rsidR="00F05FE8" w:rsidRPr="005617F9" w:rsidRDefault="00F05FE8" w:rsidP="008B1A9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podmioty zapewniające administratorowi obsługę prawną lub </w:t>
      </w:r>
      <w:proofErr w:type="gramStart"/>
      <w:r w:rsidRPr="005617F9">
        <w:rPr>
          <w:rFonts w:ascii="Arial" w:hAnsi="Arial" w:cs="Arial"/>
          <w:sz w:val="24"/>
          <w:szCs w:val="24"/>
        </w:rPr>
        <w:t>doradczą – jeżeli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jest to niezbędne do obsługi korespondencji, </w:t>
      </w:r>
    </w:p>
    <w:p w14:paraId="648F27B3" w14:textId="77777777" w:rsidR="00F05FE8" w:rsidRPr="005617F9" w:rsidRDefault="00F05FE8" w:rsidP="008B1A9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podmioty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uprawnione do otrzymania danych na podstawie przepisów prawa. </w:t>
      </w:r>
    </w:p>
    <w:p w14:paraId="4B2B0602" w14:textId="7A36E980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Przekazywanie danych do państw trzecich lub organizacji międzynarodowych</w:t>
      </w:r>
    </w:p>
    <w:p w14:paraId="62F2F071" w14:textId="182E8182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Co do zasady Pani/Pana dane osobowe nie są przekazywane do państw trzecich ani organizacji </w:t>
      </w:r>
      <w:proofErr w:type="gramStart"/>
      <w:r w:rsidRPr="005617F9">
        <w:rPr>
          <w:rFonts w:ascii="Arial" w:hAnsi="Arial" w:cs="Arial"/>
          <w:sz w:val="24"/>
          <w:szCs w:val="24"/>
        </w:rPr>
        <w:t xml:space="preserve">międzynarodowych. </w:t>
      </w:r>
      <w:proofErr w:type="gramEnd"/>
      <w:r w:rsidRPr="005617F9">
        <w:rPr>
          <w:rFonts w:ascii="Arial" w:hAnsi="Arial" w:cs="Arial"/>
          <w:sz w:val="24"/>
          <w:szCs w:val="24"/>
        </w:rPr>
        <w:t>Jeżeli jednak administrator korzysta z rozwiązań teleinformatycznych powodujących taki transfer, dane będą przekazywane wyłącznie zgodnie z przepisami RODO, z zastosowaniem wymaganych zabezpieczeń.</w:t>
      </w:r>
    </w:p>
    <w:p w14:paraId="46BD851E" w14:textId="56AA39FF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Okres przechowywania danych osobowych</w:t>
      </w:r>
    </w:p>
    <w:p w14:paraId="1CFF06E7" w14:textId="7CD306EC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Pani/Pana dane osobowe będą przechowywane przez okres niezbędny do prowadzenia i obsługi korespondencji elektronicznej, a następnie przez okres wynikający z obowiązujących u administratora zasad kancelaryjnych i archiwalnych, w tym z jednolitego rzeczowego wykazu akt i właściwej kategorii archiwalnej, a także przez okres niezbędny do zabezpieczenia interesów administratora.</w:t>
      </w:r>
    </w:p>
    <w:p w14:paraId="0BD2BBC4" w14:textId="2BB50B63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Zakres przysługujących uprawnień</w:t>
      </w:r>
    </w:p>
    <w:p w14:paraId="7EB89C50" w14:textId="5B2A963E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Przysługuje Pani/Panu prawo do:</w:t>
      </w:r>
    </w:p>
    <w:p w14:paraId="0B51A572" w14:textId="77777777" w:rsidR="00F05FE8" w:rsidRPr="005617F9" w:rsidRDefault="00F05FE8" w:rsidP="008B1A9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dostępu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do swoich danych osobowych, </w:t>
      </w:r>
    </w:p>
    <w:p w14:paraId="5644CDF8" w14:textId="77777777" w:rsidR="00F05FE8" w:rsidRPr="005617F9" w:rsidRDefault="00F05FE8" w:rsidP="008B1A9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sprostowania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danych, </w:t>
      </w:r>
    </w:p>
    <w:p w14:paraId="289E8ED8" w14:textId="77777777" w:rsidR="00F05FE8" w:rsidRPr="005617F9" w:rsidRDefault="00F05FE8" w:rsidP="008B1A9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usunięcia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danych – w przypadkach przewidzianych prawem, </w:t>
      </w:r>
    </w:p>
    <w:p w14:paraId="65DAAF96" w14:textId="77777777" w:rsidR="00F05FE8" w:rsidRPr="005617F9" w:rsidRDefault="00F05FE8" w:rsidP="008B1A9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ograniczenia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przetwarzania – w przypadkach przewidzianych prawem, </w:t>
      </w:r>
    </w:p>
    <w:p w14:paraId="118EF366" w14:textId="77777777" w:rsidR="00F05FE8" w:rsidRPr="005617F9" w:rsidRDefault="00F05FE8" w:rsidP="008B1A9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wniesienia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sprzeciwu wobec przetwarzania danych osobowych z przyczyn związanych z Pani/Pana szczególną sytuacją – w zakresie, w jakim podstawą przetwarzania jest art. 6 ust. 1 lit. e RODO, </w:t>
      </w:r>
    </w:p>
    <w:p w14:paraId="341C44BB" w14:textId="77777777" w:rsidR="00F05FE8" w:rsidRPr="005617F9" w:rsidRDefault="00F05FE8" w:rsidP="008B1A9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17F9">
        <w:rPr>
          <w:rFonts w:ascii="Arial" w:hAnsi="Arial" w:cs="Arial"/>
          <w:sz w:val="24"/>
          <w:szCs w:val="24"/>
        </w:rPr>
        <w:t>wniesienia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skargi do Prezesa Urzędu Ochrony Danych Osobowych. </w:t>
      </w:r>
    </w:p>
    <w:p w14:paraId="2CD84428" w14:textId="33EFC145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Informacja o przetwarzaniu na podstawie zgody</w:t>
      </w:r>
    </w:p>
    <w:p w14:paraId="441425F2" w14:textId="77777777" w:rsidR="00316CC0" w:rsidRDefault="00F05FE8" w:rsidP="00316C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Pani/Pana dane osobowe w zakresie objętym niniejszą klauzulą nie są przetwarzane na podstawie zgody.</w:t>
      </w:r>
    </w:p>
    <w:p w14:paraId="6A1BE7C3" w14:textId="1083D3FD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Informacje o prawie wniesienia skargi do organu nadzorczego</w:t>
      </w:r>
    </w:p>
    <w:p w14:paraId="735925FC" w14:textId="77777777" w:rsidR="00316CC0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lastRenderedPageBreak/>
        <w:t>Przysługuje Pani/Panu prawo wniesienia skargi do Prezesa Urzędu Ochrony Danych Osobowych, ul. Moniuszki 1A, 00-014 Warszawa, jeżeli uzna Pani/Pan, że przetwarzanie danych osobowych narusza przepisy RODO.</w:t>
      </w:r>
    </w:p>
    <w:p w14:paraId="7879E973" w14:textId="2B8E45C4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Źródło pochodzenia danych</w:t>
      </w:r>
    </w:p>
    <w:p w14:paraId="0451D2EC" w14:textId="205883BE" w:rsidR="00316CC0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Jeżeli dane osobowe nie zostały pozyskane bezpośrednio od Pani/Pana, mogły zostać pozyskane od nadawcy wiadomości, od podmiotu wskazującego Panią/Pana jako osobę do kontaktu, z dokumentacji sprawy, z rejestrów publicznych albo </w:t>
      </w:r>
      <w:r w:rsidR="00316CC0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5617F9">
        <w:rPr>
          <w:rFonts w:ascii="Arial" w:hAnsi="Arial" w:cs="Arial"/>
          <w:sz w:val="24"/>
          <w:szCs w:val="24"/>
        </w:rPr>
        <w:t>z innych źródeł powszechnie dostępnych – w zakresie niezbędnym do prowadzenia korespondencji elektronicznej.</w:t>
      </w:r>
    </w:p>
    <w:p w14:paraId="74BE2464" w14:textId="4D3D8E1D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Informacja o wymogu lub dobrowolności podania danych</w:t>
      </w:r>
    </w:p>
    <w:p w14:paraId="5982C157" w14:textId="77777777" w:rsidR="00316CC0" w:rsidRDefault="00F05FE8" w:rsidP="00316C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 xml:space="preserve">Podanie danych osobowych </w:t>
      </w:r>
      <w:proofErr w:type="gramStart"/>
      <w:r w:rsidRPr="005617F9">
        <w:rPr>
          <w:rFonts w:ascii="Arial" w:hAnsi="Arial" w:cs="Arial"/>
          <w:sz w:val="24"/>
          <w:szCs w:val="24"/>
        </w:rPr>
        <w:t>jest co</w:t>
      </w:r>
      <w:proofErr w:type="gramEnd"/>
      <w:r w:rsidRPr="005617F9">
        <w:rPr>
          <w:rFonts w:ascii="Arial" w:hAnsi="Arial" w:cs="Arial"/>
          <w:sz w:val="24"/>
          <w:szCs w:val="24"/>
        </w:rPr>
        <w:t xml:space="preserve"> do zasady dobrowolne, ale w praktyce niezbędne do prowadzenia i obsługi korespondencji elektronicznej oraz wymiany informacji drogą e-mail.</w:t>
      </w:r>
    </w:p>
    <w:p w14:paraId="07621BB0" w14:textId="33775BAD" w:rsidR="008B1A90" w:rsidRPr="00316CC0" w:rsidRDefault="00F05FE8" w:rsidP="00316CC0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6CC0">
        <w:rPr>
          <w:rFonts w:ascii="Arial" w:hAnsi="Arial" w:cs="Arial"/>
          <w:b/>
          <w:bCs/>
          <w:sz w:val="24"/>
          <w:szCs w:val="24"/>
        </w:rPr>
        <w:t>Informacja o zautomatyzowanym podejmowaniu decyzji, w tym profilowaniu</w:t>
      </w:r>
    </w:p>
    <w:p w14:paraId="51F2886A" w14:textId="7E75C70C" w:rsidR="00F05FE8" w:rsidRPr="005617F9" w:rsidRDefault="00F05FE8" w:rsidP="008B1A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7F9">
        <w:rPr>
          <w:rFonts w:ascii="Arial" w:hAnsi="Arial" w:cs="Arial"/>
          <w:sz w:val="24"/>
          <w:szCs w:val="24"/>
        </w:rPr>
        <w:t>Pani/Pana dane osobowe nie będą wykorzystywane do zautomatyzowanego podejmowania decyzji, w tym profilowania.</w:t>
      </w:r>
    </w:p>
    <w:p w14:paraId="406A8B55" w14:textId="77777777" w:rsidR="006A7768" w:rsidRPr="005617F9" w:rsidRDefault="006A7768" w:rsidP="008B1A9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A7768" w:rsidRPr="005617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941E0" w14:textId="77777777" w:rsidR="00AB237C" w:rsidRDefault="00AB237C" w:rsidP="008B1A90">
      <w:pPr>
        <w:spacing w:after="0" w:line="240" w:lineRule="auto"/>
      </w:pPr>
      <w:r>
        <w:separator/>
      </w:r>
    </w:p>
  </w:endnote>
  <w:endnote w:type="continuationSeparator" w:id="0">
    <w:p w14:paraId="3494094C" w14:textId="77777777" w:rsidR="00AB237C" w:rsidRDefault="00AB237C" w:rsidP="008B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0B155" w14:textId="77777777" w:rsidR="008B1A90" w:rsidRPr="008B1A90" w:rsidRDefault="008B1A90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b/>
        <w:bCs/>
        <w:sz w:val="16"/>
        <w:szCs w:val="16"/>
      </w:rPr>
    </w:pPr>
    <w:r w:rsidRPr="008B1A90">
      <w:rPr>
        <w:rFonts w:ascii="Calibri" w:hAnsi="Calibri" w:cs="Calibri"/>
        <w:b/>
        <w:bCs/>
        <w:spacing w:val="60"/>
        <w:sz w:val="16"/>
        <w:szCs w:val="16"/>
      </w:rPr>
      <w:t>Strona</w:t>
    </w:r>
    <w:r w:rsidRPr="008B1A90">
      <w:rPr>
        <w:rFonts w:ascii="Calibri" w:hAnsi="Calibri" w:cs="Calibri"/>
        <w:b/>
        <w:bCs/>
        <w:sz w:val="16"/>
        <w:szCs w:val="16"/>
      </w:rPr>
      <w:t xml:space="preserve"> </w:t>
    </w:r>
    <w:r w:rsidRPr="008B1A90">
      <w:rPr>
        <w:rFonts w:ascii="Calibri" w:hAnsi="Calibri" w:cs="Calibri"/>
        <w:b/>
        <w:bCs/>
        <w:sz w:val="16"/>
        <w:szCs w:val="16"/>
      </w:rPr>
      <w:fldChar w:fldCharType="begin"/>
    </w:r>
    <w:r w:rsidRPr="008B1A90">
      <w:rPr>
        <w:rFonts w:ascii="Calibri" w:hAnsi="Calibri" w:cs="Calibri"/>
        <w:b/>
        <w:bCs/>
        <w:sz w:val="16"/>
        <w:szCs w:val="16"/>
      </w:rPr>
      <w:instrText>PAGE   \* MERGEFORMAT</w:instrText>
    </w:r>
    <w:r w:rsidRPr="008B1A90">
      <w:rPr>
        <w:rFonts w:ascii="Calibri" w:hAnsi="Calibri" w:cs="Calibri"/>
        <w:b/>
        <w:bCs/>
        <w:sz w:val="16"/>
        <w:szCs w:val="16"/>
      </w:rPr>
      <w:fldChar w:fldCharType="separate"/>
    </w:r>
    <w:r w:rsidR="00066360">
      <w:rPr>
        <w:rFonts w:ascii="Calibri" w:hAnsi="Calibri" w:cs="Calibri"/>
        <w:b/>
        <w:bCs/>
        <w:noProof/>
        <w:sz w:val="16"/>
        <w:szCs w:val="16"/>
      </w:rPr>
      <w:t>1</w:t>
    </w:r>
    <w:r w:rsidRPr="008B1A90">
      <w:rPr>
        <w:rFonts w:ascii="Calibri" w:hAnsi="Calibri" w:cs="Calibri"/>
        <w:b/>
        <w:bCs/>
        <w:sz w:val="16"/>
        <w:szCs w:val="16"/>
      </w:rPr>
      <w:fldChar w:fldCharType="end"/>
    </w:r>
    <w:r w:rsidRPr="008B1A90">
      <w:rPr>
        <w:rFonts w:ascii="Calibri" w:hAnsi="Calibri" w:cs="Calibri"/>
        <w:b/>
        <w:bCs/>
        <w:sz w:val="16"/>
        <w:szCs w:val="16"/>
      </w:rPr>
      <w:t xml:space="preserve"> | </w:t>
    </w:r>
    <w:r w:rsidRPr="008B1A90">
      <w:rPr>
        <w:rFonts w:ascii="Calibri" w:hAnsi="Calibri" w:cs="Calibri"/>
        <w:b/>
        <w:bCs/>
        <w:sz w:val="16"/>
        <w:szCs w:val="16"/>
      </w:rPr>
      <w:fldChar w:fldCharType="begin"/>
    </w:r>
    <w:r w:rsidRPr="008B1A90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8B1A90">
      <w:rPr>
        <w:rFonts w:ascii="Calibri" w:hAnsi="Calibri" w:cs="Calibri"/>
        <w:b/>
        <w:bCs/>
        <w:sz w:val="16"/>
        <w:szCs w:val="16"/>
      </w:rPr>
      <w:fldChar w:fldCharType="separate"/>
    </w:r>
    <w:r w:rsidR="00066360">
      <w:rPr>
        <w:rFonts w:ascii="Calibri" w:hAnsi="Calibri" w:cs="Calibri"/>
        <w:b/>
        <w:bCs/>
        <w:noProof/>
        <w:sz w:val="16"/>
        <w:szCs w:val="16"/>
      </w:rPr>
      <w:t>3</w:t>
    </w:r>
    <w:r w:rsidRPr="008B1A90">
      <w:rPr>
        <w:rFonts w:ascii="Calibri" w:hAnsi="Calibri" w:cs="Calibri"/>
        <w:b/>
        <w:bCs/>
        <w:sz w:val="16"/>
        <w:szCs w:val="16"/>
      </w:rPr>
      <w:fldChar w:fldCharType="end"/>
    </w:r>
  </w:p>
  <w:p w14:paraId="59163CD6" w14:textId="77777777" w:rsidR="008B1A90" w:rsidRDefault="008B1A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471C7" w14:textId="77777777" w:rsidR="00AB237C" w:rsidRDefault="00AB237C" w:rsidP="008B1A90">
      <w:pPr>
        <w:spacing w:after="0" w:line="240" w:lineRule="auto"/>
      </w:pPr>
      <w:r>
        <w:separator/>
      </w:r>
    </w:p>
  </w:footnote>
  <w:footnote w:type="continuationSeparator" w:id="0">
    <w:p w14:paraId="7222A7FC" w14:textId="77777777" w:rsidR="00AB237C" w:rsidRDefault="00AB237C" w:rsidP="008B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9C8"/>
    <w:multiLevelType w:val="multilevel"/>
    <w:tmpl w:val="7EF86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91D11"/>
    <w:multiLevelType w:val="multilevel"/>
    <w:tmpl w:val="DA7AF7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4566B"/>
    <w:multiLevelType w:val="multilevel"/>
    <w:tmpl w:val="6696F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16175"/>
    <w:multiLevelType w:val="hybridMultilevel"/>
    <w:tmpl w:val="47CC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70A50"/>
    <w:multiLevelType w:val="hybridMultilevel"/>
    <w:tmpl w:val="B4E67F26"/>
    <w:lvl w:ilvl="0" w:tplc="D0DAD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73F98"/>
    <w:multiLevelType w:val="multilevel"/>
    <w:tmpl w:val="F5EADD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778C7"/>
    <w:multiLevelType w:val="hybridMultilevel"/>
    <w:tmpl w:val="9DCE7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A16A6"/>
    <w:multiLevelType w:val="hybridMultilevel"/>
    <w:tmpl w:val="9514B4C4"/>
    <w:lvl w:ilvl="0" w:tplc="D0DADE3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0529E"/>
    <w:multiLevelType w:val="hybridMultilevel"/>
    <w:tmpl w:val="6AD87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B4496"/>
    <w:multiLevelType w:val="hybridMultilevel"/>
    <w:tmpl w:val="EFF2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D6AF8"/>
    <w:multiLevelType w:val="hybridMultilevel"/>
    <w:tmpl w:val="F0D0E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1A"/>
    <w:rsid w:val="0005651E"/>
    <w:rsid w:val="00066360"/>
    <w:rsid w:val="000E666C"/>
    <w:rsid w:val="00284AD7"/>
    <w:rsid w:val="00316CC0"/>
    <w:rsid w:val="005617F9"/>
    <w:rsid w:val="006A7768"/>
    <w:rsid w:val="006F2F1A"/>
    <w:rsid w:val="00811C7A"/>
    <w:rsid w:val="008247D1"/>
    <w:rsid w:val="008B1A90"/>
    <w:rsid w:val="00AB237C"/>
    <w:rsid w:val="00C56741"/>
    <w:rsid w:val="00F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1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F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F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F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F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F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F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F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F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F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F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F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90"/>
  </w:style>
  <w:style w:type="paragraph" w:styleId="Stopka">
    <w:name w:val="footer"/>
    <w:basedOn w:val="Normalny"/>
    <w:link w:val="StopkaZnak"/>
    <w:uiPriority w:val="99"/>
    <w:unhideWhenUsed/>
    <w:rsid w:val="008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F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F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F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F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F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F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F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F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F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F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F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90"/>
  </w:style>
  <w:style w:type="paragraph" w:styleId="Stopka">
    <w:name w:val="footer"/>
    <w:basedOn w:val="Normalny"/>
    <w:link w:val="StopkaZnak"/>
    <w:uiPriority w:val="99"/>
    <w:unhideWhenUsed/>
    <w:rsid w:val="008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Mazur</dc:creator>
  <cp:lastModifiedBy>AZychla</cp:lastModifiedBy>
  <cp:revision>4</cp:revision>
  <cp:lastPrinted>2026-05-08T09:36:00Z</cp:lastPrinted>
  <dcterms:created xsi:type="dcterms:W3CDTF">2026-05-08T08:46:00Z</dcterms:created>
  <dcterms:modified xsi:type="dcterms:W3CDTF">2026-05-08T09:36:00Z</dcterms:modified>
</cp:coreProperties>
</file>